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935"/>
        <w:jc w:val="right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right"/>
        <w:spacing w:lineRule="auto" w:line="276" w:after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right"/>
        <w:spacing w:lineRule="auto" w:line="276" w:after="0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i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34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ОБЩЕОБРАЗОВАТЕЛЬНОЙ  ДИСЦИПЛИН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Ы</w:t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360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bidi="en-US"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360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bidi="en-US" w:eastAsia="en-US"/>
        </w:rPr>
        <w:t xml:space="preserve">ООД.05 ФИЗИЧЕСКАЯ КУЛЬТУРА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360"/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left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2022г.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szCs w:val="28"/>
        </w:rPr>
        <w:t xml:space="preserve">СОДЕРЖАНИЕ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ОБЩАЯ ХАРАКТЕРИСТИКА ПРИМЕРНОЙ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СТРУКТУРА И СОДЕРЖАНИЕ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numPr>
                <w:ilvl w:val="0"/>
                <w:numId w:val="35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УСЛОВИЯ РЕАЛИЗАЦИИ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ind w:left="644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КОНТРОЛЬ И ОЦЕНКА РЕЗУЛЬТАТОВ ОСВОЕНИЯ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numPr>
          <w:ilvl w:val="0"/>
          <w:numId w:val="36"/>
        </w:num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szCs w:val="28"/>
          <w:u w:val="single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ОБЩАЯ ХАРАКТЕРИСТИКА ПРИМЕРНОЙ </w:t>
      </w:r>
      <w:r>
        <w:rPr>
          <w:rFonts w:ascii="Times New Roman" w:hAnsi="Times New Roman" w:cs="Times New Roman" w:eastAsia="Times New Roman"/>
          <w:b/>
          <w:color w:val="000000"/>
          <w:sz w:val="24"/>
          <w:szCs w:val="28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720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«Физическая культура»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1.1. Место дисциплины в структуре основной примерной образовательной программы: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Учебный предмет «Физическая культура» является обязательной частью общеобразовательного ПООП-П в соответствии с ФГОС СПО по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специальности 35.02.05 Агрономия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1.2. Цель и планируемые результаты освоения предмета: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В рамках примерной программы учебного предмета обучающимися осваиваются умения и знания: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pPr w:horzAnchor="text" w:tblpXSpec="center" w:vertAnchor="text" w:tblpY="1" w:leftFromText="180" w:topFromText="0" w:rightFromText="180" w:bottomFromText="0"/>
        <w:tblW w:w="9039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5529"/>
      </w:tblGrid>
      <w:tr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Код компетенции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Знания, умения 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к различным контекстам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распознавать задачу и/или проблему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br/>
              <w:t xml:space="preserve">и ресурсы для решения задач и проблем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алгоритмы выполнения работ в профессиональной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br/>
              <w:t xml:space="preserve">и смежных областях;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структуру плана для решения задач;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и интерпретации информации,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Эффективно взаимодействовать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 работать в коллективе и команде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8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8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8"/>
              </w:rPr>
              <w:br/>
              <w:t xml:space="preserve">и команды;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8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Использовать средства физической культуры для сохранения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и укрепления здоровья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в процессе профессиональной деятельности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и поддержания необходимого уровня физической подготовленности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и профессиональных целей;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применять рациональные приемы двигательных функций в профессиональной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cs="Times New Roman" w:eastAsia="Times New Roman"/>
                <w:i/>
                <w:iCs/>
                <w:sz w:val="24"/>
                <w:szCs w:val="28"/>
              </w:rPr>
              <w:t xml:space="preserve">специальности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роль физической культуры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в общекультурном, профессиональном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и социальном развитии человека;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основы здорового образа жизни;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cs="Times New Roman" w:eastAsia="Times New Roman"/>
                <w:i/>
                <w:iCs/>
                <w:sz w:val="24"/>
                <w:szCs w:val="28"/>
              </w:rPr>
              <w:t xml:space="preserve">специальности;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В рамках примерной программы учебного предмета обучающимися осваиваются личностные (ЛР), метапредметные (МР) и предметные результаты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базового  (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ПРб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) в соответствии с требованиями ФГОС среднего общего образования.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10065" w:type="dxa"/>
        <w:tblInd w:w="-74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789"/>
      </w:tblGrid>
      <w:tr>
        <w:trPr>
          <w:trHeight w:val="649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Коды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Планируемые результаты освоения предмета включают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щи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еде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ации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к: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ия,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алк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ля,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как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щ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рч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09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циал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жли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ий,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х,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х,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х,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ика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ий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циал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ция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ии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ациях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ци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жли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ажа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щих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аж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зиции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изк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ка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ща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заи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изк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зици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э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ша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лик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ализаци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каз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щ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иях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о-о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аж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ж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защи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ж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ци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ика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циал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ий,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ии,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ии,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э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ОБЖ;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ци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зл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ации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аци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азли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азл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щих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аци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ка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ци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ика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аци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э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аци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изации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аза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ха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дде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жа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илак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ики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ж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ий,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яза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каза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зи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ких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ка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аж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кци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ж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илак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ики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гр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изк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(Г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2. СТРУКТУРА И СОДЕРЖАНИЕ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-180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2.1. Объем учебного предмета и виды учебной работы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-180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sz w:val="24"/>
          <w:szCs w:val="28"/>
          <w:u w:val="single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fill="auto" w:color="auto"/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в т.ч. в форме практической подготовки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  <w:t xml:space="preserve">Самостоятельные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диф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. зачеты)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  <w:sectPr>
          <w:footnotePr/>
          <w:endnotePr/>
          <w:type w:val="nextPage"/>
          <w:pgSz w:w="11906" w:h="16838" w:orient="portrait"/>
          <w:pgMar w:top="1134" w:right="56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-13920" w:firstLine="0"/>
        <w:jc w:val="both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en-US"/>
        </w:rPr>
        <w:t xml:space="preserve">2.2. Тематический план и содержание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-13920" w:firstLine="0"/>
        <w:jc w:val="left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en-US"/>
        </w:rPr>
        <w:t xml:space="preserve"> </w:t>
      </w:r>
      <w:r>
        <w:rPr>
          <w:rFonts w:ascii="Times New Roman" w:hAnsi="Times New Roman" w:cs="Times New Roman" w:eastAsia="Times New Roman"/>
          <w:b/>
          <w:sz w:val="24"/>
          <w:szCs w:val="28"/>
          <w:lang w:eastAsia="en-US"/>
        </w:rPr>
        <w:t xml:space="preserve">Физическая культура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14592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0"/>
        <w:gridCol w:w="6097"/>
        <w:gridCol w:w="1053"/>
        <w:gridCol w:w="5352"/>
      </w:tblGrid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Содержание учебного материала, лабораторные работы и практические задания, самостоятельная работа 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Объем часов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Коды компетенций и личностных результатов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vertAlign w:val="superscript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Раздел 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Физическая культура в обеспечении здоровья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Тема 1.1.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ое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 заняти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Основы здорового образа жизни. Физическая культура в обеспечении здоровья. Техника безопасности при занятиях легкой атлетикой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Тема 1.2.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технике бега на средние дистанции (беговой цикл, постановка ног)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технике высокого старта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техники стартового ускорения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1.5.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технике бега в целом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1.6.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технике бега по пересеченной местности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1.7.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техники бега в гору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1.8.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техники бега с горы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1.9.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Контрольный бег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500 м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– девушки,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1000 м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– юноши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1.10.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техники бега на короткие дистанции (постановка ноги на опору, маховым движениям ног, работе рук)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Самостоятельная работа 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8"/>
              </w:rPr>
              <w:t xml:space="preserve">Раздел 2.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Волейбол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28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Волейбол. Т.Б. Правила игры и соревнований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и обучение техническим приемам игры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Стойки и перемещения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различным способам перемещения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2.5.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Перемещения в стойке по сигналу в стороны, вперед, назад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2.6.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Эстафеты с перемещениями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2.7.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верхних передач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2.8.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нижних передач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2.9.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Групповые упражнения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2.10.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Упражнения в движении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мяча сверху двумя руками вверх – вперед (в опорном положении)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Позиционные игры с верхней передачей мяча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Передача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мяча через сетку в прыжке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мяча сверху двумя руками назад. Текущий контроль.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Самостоятельная работа 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Раздел 3. Лыжи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Тема 3.1.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Т.Б. на занятиях лыжной подготовкой. Передвижение на лыжах ступающим  шагом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3.2.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Передвижение на лыжах попеременным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двухшажным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шагом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3.3.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Передвижение на лыжах «елочкой» и                                     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  «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полуелочкой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3.4.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Передвижение на лыжах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бесшажным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шагом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Самостоятельная работа обучающихся: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Раздел 4. Баскетбол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28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4.1. ТБ.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Перебежки без мяча в сочетании с остановками и поворотами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Повороты без мяча и с мячом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Ловля и передача мяча одной и двумя руками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820"/>
        </w:trPr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и ловля мяча при встречном движении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4.5.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Ловля и передача мяча в тройках с продвижением вперед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4.6.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Ловля и передача мяча двумя руками и одной на месте и в движении в парах с пассивным сопротивлением защитника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4.7.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и ловля мяча с отскоком от пола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4.8.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и ловля мяча при встречном движении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Ловля и передача мяча в тройках с продвижением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4.10.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Ведение мяча с различной высотой отскока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Тактические действия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Разучивание игровых комбинаций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Остановка двумя шагами и прыжком после ведения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Ведение мяча с изменением направления и скорости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Самостоятельная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работа обучающихся: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Раздел 5.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Гимнастика (ППФП)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5.1.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безопасности  во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время занятий гимнастикой. Комплекс Общеразвивающих упражнений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5.2.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Строевые упражнения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5.3.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Построения и перестроения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5.4.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Передвижения (фигурная маршировка)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Раздел 6.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Плавание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безопасности при занятиях плаванием в открытых водоемах и в бассейне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Доврачебная помощь пострадавшему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6.3.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Правила плавания в открытом водоеме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01,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6.4.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Специальные подготовительные, общеразвивающие и подводящие упражнения на суше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6.5.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Упражнения по совершенствованию техники движений рук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6.6.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Плавание в одежде. Освобождение от одежды в воде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Самостоятельная работа обучающихся: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Раздел 7.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Легкая атлетика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Тема7.1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Техника безопасности на занятиях легкой атлетики. Метание гранаты (юноши 700 г.; 500 г.)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Тема7.2.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Обучение технике низкого старта и стартового ускорения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 7.3.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Обучение технике финиширования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 7.4.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Контрольный бег на дистанции 100 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 7.5.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Прыжок в длину с разбега способом «согнув ноги»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 7.6.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Выполнение нормативов Дифференцированный зачёт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Дифференцированный зачет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Самостоятельная работа 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Всего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highlight w:val="none"/>
                <w:lang w:eastAsia="en-US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highlight w:val="none"/>
                <w:lang w:eastAsia="en-US"/>
              </w:rPr>
              <w:t xml:space="preserve">17</w:t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</w:p>
        </w:tc>
        <w:tc>
          <w:tcPr>
            <w:shd w:val="clear" w:fill="auto" w:color="auto"/>
            <w:tcW w:w="535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jc w:val="center"/>
        <w:spacing w:lineRule="auto" w:line="276"/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jc w:val="center"/>
        <w:spacing w:lineRule="auto" w:line="276"/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  <w:sectPr>
          <w:footnotePr/>
          <w:endnotePr/>
          <w:type w:val="nextPage"/>
          <w:pgSz w:w="16838" w:h="16840" w:orient="portrait"/>
          <w:pgMar w:top="1134" w:right="567" w:bottom="1134" w:left="1701" w:header="0" w:footer="0" w:gutter="0"/>
          <w:cols w:num="1" w:sep="0" w:space="720" w:equalWidth="0">
            <w:col w:w="9024" w:space="0"/>
          </w:cols>
          <w:docGrid w:linePitch="360"/>
        </w:sectPr>
      </w:pPr>
      <w:r>
        <w:rPr>
          <w:rFonts w:ascii="Times New Roman" w:hAnsi="Times New Roman" w:cs="Times New Roman" w:eastAsia="Times New Roman"/>
          <w:sz w:val="24"/>
          <w:szCs w:val="28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spacing w:lineRule="auto" w:line="276"/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ind w:right="141"/>
        <w:jc w:val="center"/>
        <w:spacing w:lineRule="auto" w:line="276"/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  <w:t xml:space="preserve">3. УСЛОВИЯ РЕАЛИЗАЦИИ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ind w:right="141"/>
        <w:jc w:val="center"/>
        <w:spacing w:lineRule="auto" w:line="276"/>
        <w:rPr>
          <w:rFonts w:ascii="Times New Roman" w:hAnsi="Times New Roman" w:cs="Times New Roman" w:eastAsia="Times New Roman"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color w:val="auto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ind w:right="141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  <w:t xml:space="preserve">3.1. Требования к минимальному материально-техническому обеспечению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ind w:right="141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color w:val="auto"/>
          <w:sz w:val="24"/>
          <w:szCs w:val="28"/>
        </w:rPr>
        <w:t xml:space="preserve">Реализация учебной дисциплины требует наличия спортивного зала.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ind w:right="141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color w:val="auto"/>
          <w:sz w:val="24"/>
          <w:szCs w:val="28"/>
        </w:rPr>
        <w:t xml:space="preserve">Оборудование </w:t>
      </w:r>
      <w:r>
        <w:rPr>
          <w:rFonts w:ascii="Times New Roman" w:hAnsi="Times New Roman" w:cs="Times New Roman" w:eastAsia="Times New Roman"/>
          <w:color w:val="auto"/>
          <w:sz w:val="24"/>
          <w:szCs w:val="28"/>
        </w:rPr>
        <w:t xml:space="preserve">для </w:t>
      </w:r>
      <w:r>
        <w:rPr>
          <w:rFonts w:ascii="Times New Roman" w:hAnsi="Times New Roman" w:cs="Times New Roman" w:eastAsia="Times New Roman"/>
          <w:color w:val="auto"/>
          <w:sz w:val="24"/>
          <w:szCs w:val="28"/>
        </w:rPr>
        <w:t xml:space="preserve">учебного кабинета</w:t>
      </w:r>
      <w:r>
        <w:rPr>
          <w:rFonts w:ascii="Times New Roman" w:hAnsi="Times New Roman" w:cs="Times New Roman" w:eastAsia="Times New Roman"/>
          <w:color w:val="auto"/>
          <w:sz w:val="24"/>
          <w:szCs w:val="28"/>
        </w:rPr>
        <w:t xml:space="preserve">, </w:t>
      </w:r>
      <w:r>
        <w:rPr>
          <w:rFonts w:ascii="Times New Roman" w:hAnsi="Times New Roman" w:cs="Times New Roman" w:eastAsia="Times New Roman"/>
          <w:color w:val="auto"/>
          <w:sz w:val="24"/>
          <w:szCs w:val="28"/>
        </w:rPr>
        <w:t xml:space="preserve">тренажерного зала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ind w:right="141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color w:val="auto"/>
          <w:sz w:val="24"/>
          <w:szCs w:val="28"/>
        </w:rPr>
        <w:t xml:space="preserve">- наличие спортивного зала, стадиона, стрелкового тира;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ind w:right="141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color w:val="auto"/>
          <w:sz w:val="24"/>
          <w:szCs w:val="28"/>
        </w:rPr>
        <w:t xml:space="preserve">- наличие спортивного инвентаря (мячи, гири, шахматы, часы шахматные, футбольные стоики, гимнастические маты, перекладины, брусья, гимнастические козлы, кони и др.);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ind w:right="141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color w:val="auto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0"/>
        <w:ind w:right="141"/>
        <w:spacing w:lineRule="auto" w:line="276"/>
        <w:rPr>
          <w:rFonts w:ascii="Times New Roman" w:hAnsi="Times New Roman" w:cs="Times New Roman" w:eastAsia="Times New Roman"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  <w:t xml:space="preserve">3.2. Информационное обеспечение обучения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en-US"/>
        </w:rPr>
        <w:t xml:space="preserve">Для обучающихся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b/>
          <w:i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8"/>
          <w:lang w:eastAsia="en-US"/>
        </w:rPr>
        <w:t xml:space="preserve">Основные </w:t>
      </w:r>
      <w:r>
        <w:rPr>
          <w:rFonts w:ascii="Times New Roman" w:hAnsi="Times New Roman" w:cs="Times New Roman" w:eastAsia="Times New Roman"/>
          <w:b/>
          <w:iCs/>
          <w:sz w:val="24"/>
          <w:szCs w:val="28"/>
          <w:lang w:eastAsia="en-US"/>
        </w:rPr>
        <w:t xml:space="preserve">печатные </w:t>
      </w:r>
      <w:r>
        <w:rPr>
          <w:rFonts w:ascii="Times New Roman" w:hAnsi="Times New Roman" w:cs="Times New Roman" w:eastAsia="Times New Roman"/>
          <w:b/>
          <w:iCs/>
          <w:sz w:val="24"/>
          <w:szCs w:val="28"/>
          <w:lang w:eastAsia="en-US"/>
        </w:rPr>
        <w:t xml:space="preserve">источники: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1"/>
        <w:numPr>
          <w:ilvl w:val="0"/>
          <w:numId w:val="13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Лях В. И.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 Физическая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ab/>
        <w:t xml:space="preserve"> культура: учебник для</w:t>
      </w: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 10-11 классов ФГОС (Баз. </w:t>
      </w: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Уров</w:t>
      </w: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.). – Просвещение, 2020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en-US"/>
        </w:rPr>
        <w:t xml:space="preserve">Дополнительные источники: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1"/>
        <w:numPr>
          <w:ilvl w:val="0"/>
          <w:numId w:val="11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pacing w:val="14"/>
          <w:sz w:val="24"/>
          <w:szCs w:val="28"/>
        </w:rPr>
      </w:pP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Бишаева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ab/>
        <w:t xml:space="preserve">А.А.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ab/>
        <w:t xml:space="preserve">Физическая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ab/>
        <w:t xml:space="preserve">культура: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ab/>
        <w:t xml:space="preserve">учебник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ab/>
        <w:t xml:space="preserve">для студентов профессиональных образовательных организаций, осваивающих профессии и специальности СПО. –М., 2017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1"/>
        <w:numPr>
          <w:ilvl w:val="0"/>
          <w:numId w:val="11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pacing w:val="14"/>
          <w:sz w:val="24"/>
          <w:szCs w:val="28"/>
        </w:rPr>
      </w:pP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Бишаева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 А.А. Физическая культура: электронный учебник для студентов профессиональных образовательных организаций, осваивающих профессии и специальности СПО.–М.,2017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1"/>
        <w:numPr>
          <w:ilvl w:val="0"/>
          <w:numId w:val="11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pacing w:val="14"/>
          <w:sz w:val="24"/>
          <w:szCs w:val="28"/>
        </w:rPr>
      </w:pP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Бишаева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 А.А. Физическая культура: учебник для студентов профессиональных образовательных организаций, осваивающих профессии и специальности СПО. – М., 2017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pacing w:val="12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pacing w:val="12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pacing w:val="6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pacing w:val="12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b/>
          <w:spacing w:val="12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b/>
          <w:spacing w:val="12"/>
          <w:sz w:val="24"/>
          <w:szCs w:val="28"/>
        </w:rPr>
        <w:t xml:space="preserve">я</w:t>
      </w:r>
      <w:r>
        <w:rPr>
          <w:rFonts w:ascii="Times New Roman" w:hAnsi="Times New Roman" w:cs="Times New Roman" w:eastAsia="Times New Roman"/>
          <w:b/>
          <w:spacing w:val="22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b/>
          <w:spacing w:val="6"/>
          <w:sz w:val="24"/>
          <w:szCs w:val="28"/>
        </w:rPr>
        <w:t xml:space="preserve">й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tabs>
          <w:tab w:val="left" w:pos="1480" w:leader="none"/>
          <w:tab w:val="left" w:pos="3320" w:leader="none"/>
          <w:tab w:val="left" w:pos="3780" w:leader="none"/>
          <w:tab w:val="left" w:pos="5500" w:leader="none"/>
          <w:tab w:val="left" w:pos="7240" w:leader="none"/>
          <w:tab w:val="left" w:pos="8360" w:leader="none"/>
          <w:tab w:val="left" w:pos="9340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1. Об образовании в Российской Федерации: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федер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Закон от 29.12. 2012 № 273-ФЗ (в ред. Федеральных законов от 07.05.2013 № 99-ФЗ, от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07.06.2013 № 120-ФЗ, от 02.07.2013 № 170-ФЗ, от 23.07.2013 № 203-ФЗ, от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tabs>
          <w:tab w:val="left" w:pos="8400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25.11.2013 № 317-ФЗ, от 03.02.2014 № 11-ФЗ, от 03.02.2014 №</w:t>
      </w:r>
      <w:r>
        <w:rPr>
          <w:rFonts w:ascii="Times New Roman" w:hAnsi="Times New Roman" w:cs="Times New Roman" w:eastAsia="Times New Roman"/>
          <w:sz w:val="24"/>
          <w:szCs w:val="28"/>
        </w:rPr>
        <w:tab/>
        <w:t xml:space="preserve">15-ФЗ, от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05.05.2014 № 84-ФЗ, от 27.05.2014 № 135-ФЗ, от 04.06.2014 № 148-ФЗ, с изм., внесенными Федеральным законом от 04.06.2014 № 145-ФЗ, в ред. От 03.07.2016, с изм. от 19.12.2016.)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pacing w:val="3"/>
          <w:sz w:val="24"/>
          <w:szCs w:val="28"/>
        </w:rPr>
      </w:pP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2. Пр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иказ</w:t>
      </w:r>
      <w:r>
        <w:rPr>
          <w:rFonts w:ascii="Times New Roman" w:hAnsi="Times New Roman" w:cs="Times New Roman" w:eastAsia="Times New Roman"/>
          <w:spacing w:val="23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М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23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ия</w:t>
      </w:r>
      <w:r>
        <w:rPr>
          <w:rFonts w:ascii="Times New Roman" w:hAnsi="Times New Roman" w:cs="Times New Roman" w:eastAsia="Times New Roman"/>
          <w:spacing w:val="23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20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23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у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ки</w:t>
      </w:r>
      <w:r>
        <w:rPr>
          <w:rFonts w:ascii="Times New Roman" w:hAnsi="Times New Roman" w:cs="Times New Roman" w:eastAsia="Times New Roman"/>
          <w:spacing w:val="22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5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5"/>
          <w:sz w:val="24"/>
          <w:szCs w:val="28"/>
        </w:rPr>
        <w:t xml:space="preserve">Ф</w:t>
      </w:r>
      <w:r>
        <w:rPr>
          <w:rFonts w:ascii="Times New Roman" w:hAnsi="Times New Roman" w:cs="Times New Roman" w:eastAsia="Times New Roman"/>
          <w:spacing w:val="92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22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у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ж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де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ии</w:t>
      </w:r>
      <w:r>
        <w:rPr>
          <w:rFonts w:ascii="Times New Roman" w:hAnsi="Times New Roman" w:cs="Times New Roman" w:eastAsia="Times New Roman"/>
          <w:spacing w:val="22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ф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еде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ал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ьн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3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у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з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ь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7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27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(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)</w:t>
      </w:r>
      <w:r>
        <w:rPr>
          <w:rFonts w:ascii="Times New Roman" w:hAnsi="Times New Roman" w:cs="Times New Roman" w:eastAsia="Times New Roman"/>
          <w:spacing w:val="2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щ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з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ия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»</w:t>
      </w:r>
      <w:r>
        <w:rPr>
          <w:rFonts w:ascii="Times New Roman" w:hAnsi="Times New Roman" w:cs="Times New Roman" w:eastAsia="Times New Roman"/>
          <w:spacing w:val="2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(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з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17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М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юс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5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5"/>
          <w:sz w:val="24"/>
          <w:szCs w:val="28"/>
        </w:rPr>
        <w:t xml:space="preserve">Ф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07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0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6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2012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№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24480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)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3. Приказ Министерства образования и науки РФ от 31 декабря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2015 г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N 1578 "О внесении изменений в федеральный государственный образовательный стандарт среднего общего образования, утвержденный приказом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Министерства образования и науки Российской Федерации от 17 мая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2012 г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N413"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pacing w:val="9"/>
          <w:sz w:val="24"/>
          <w:szCs w:val="28"/>
        </w:rPr>
      </w:pP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4. П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ь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м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3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м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3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у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й</w:t>
      </w:r>
      <w:r>
        <w:rPr>
          <w:rFonts w:ascii="Times New Roman" w:hAnsi="Times New Roman" w:cs="Times New Roman" w:eastAsia="Times New Roman"/>
          <w:spacing w:val="3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9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spacing w:val="18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9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spacing w:val="18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19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18"/>
          <w:sz w:val="24"/>
          <w:szCs w:val="28"/>
        </w:rPr>
        <w:t xml:space="preserve">ик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3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34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ф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34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к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3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ч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х</w:t>
      </w:r>
      <w:r>
        <w:rPr>
          <w:rFonts w:ascii="Times New Roman" w:hAnsi="Times New Roman" w:cs="Times New Roman" w:eastAsia="Times New Roman"/>
          <w:spacing w:val="3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к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20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29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9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М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28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1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1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11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1"/>
          <w:sz w:val="24"/>
          <w:szCs w:val="28"/>
        </w:rPr>
        <w:t xml:space="preserve">з</w:t>
      </w:r>
      <w:r>
        <w:rPr>
          <w:rFonts w:ascii="Times New Roman" w:hAnsi="Times New Roman" w:cs="Times New Roman" w:eastAsia="Times New Roman"/>
          <w:spacing w:val="11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11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1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10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я</w:t>
      </w:r>
      <w:r>
        <w:rPr>
          <w:rFonts w:ascii="Times New Roman" w:hAnsi="Times New Roman" w:cs="Times New Roman" w:eastAsia="Times New Roman"/>
          <w:spacing w:val="29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21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29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4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15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5"/>
          <w:sz w:val="24"/>
          <w:szCs w:val="28"/>
        </w:rPr>
        <w:t xml:space="preserve">у</w:t>
      </w:r>
      <w:r>
        <w:rPr>
          <w:rFonts w:ascii="Times New Roman" w:hAnsi="Times New Roman" w:cs="Times New Roman" w:eastAsia="Times New Roman"/>
          <w:spacing w:val="15"/>
          <w:sz w:val="24"/>
          <w:szCs w:val="28"/>
        </w:rPr>
        <w:t xml:space="preserve">к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29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5"/>
          <w:sz w:val="24"/>
          <w:szCs w:val="28"/>
        </w:rPr>
        <w:t xml:space="preserve">Ф</w:t>
      </w:r>
      <w:r>
        <w:rPr>
          <w:rFonts w:ascii="Times New Roman" w:hAnsi="Times New Roman" w:cs="Times New Roman" w:eastAsia="Times New Roman"/>
          <w:spacing w:val="29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28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17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0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3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201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5</w:t>
      </w:r>
      <w:r>
        <w:rPr>
          <w:rFonts w:ascii="Times New Roman" w:hAnsi="Times New Roman" w:cs="Times New Roman" w:eastAsia="Times New Roman"/>
          <w:spacing w:val="28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№</w:t>
      </w:r>
      <w:r>
        <w:rPr>
          <w:rFonts w:ascii="Times New Roman" w:hAnsi="Times New Roman" w:cs="Times New Roman" w:eastAsia="Times New Roman"/>
          <w:spacing w:val="29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0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6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-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25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9</w:t>
      </w:r>
      <w:r>
        <w:rPr>
          <w:rFonts w:ascii="Times New Roman" w:hAnsi="Times New Roman" w:cs="Times New Roman" w:eastAsia="Times New Roman"/>
          <w:spacing w:val="29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к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м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13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ци</w:t>
      </w:r>
      <w:r>
        <w:rPr>
          <w:rFonts w:ascii="Times New Roman" w:hAnsi="Times New Roman" w:cs="Times New Roman" w:eastAsia="Times New Roman"/>
          <w:spacing w:val="11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29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рг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12"/>
          <w:sz w:val="24"/>
          <w:szCs w:val="28"/>
        </w:rPr>
        <w:t xml:space="preserve">изации</w:t>
      </w:r>
      <w:r>
        <w:rPr>
          <w:rFonts w:ascii="Times New Roman" w:hAnsi="Times New Roman" w:cs="Times New Roman" w:eastAsia="Times New Roman"/>
          <w:spacing w:val="23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у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ч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ия</w:t>
      </w:r>
      <w:r>
        <w:rPr>
          <w:rFonts w:ascii="Times New Roman" w:hAnsi="Times New Roman" w:cs="Times New Roman" w:eastAsia="Times New Roman"/>
          <w:spacing w:val="24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ед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3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щ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4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ия</w:t>
      </w:r>
      <w:r>
        <w:rPr>
          <w:rFonts w:ascii="Times New Roman" w:hAnsi="Times New Roman" w:cs="Times New Roman" w:eastAsia="Times New Roman"/>
          <w:spacing w:val="24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24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пр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еде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лах</w:t>
      </w:r>
      <w:r>
        <w:rPr>
          <w:rFonts w:ascii="Times New Roman" w:hAnsi="Times New Roman" w:cs="Times New Roman" w:eastAsia="Times New Roman"/>
          <w:spacing w:val="23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ия</w:t>
      </w:r>
      <w:r>
        <w:rPr>
          <w:rFonts w:ascii="Times New Roman" w:hAnsi="Times New Roman" w:cs="Times New Roman" w:eastAsia="Times New Roman"/>
          <w:spacing w:val="24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аз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ьн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ы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х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пр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гр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2"/>
          <w:sz w:val="24"/>
          <w:szCs w:val="28"/>
        </w:rPr>
        <w:t xml:space="preserve">мм</w:t>
      </w:r>
      <w:r>
        <w:rPr>
          <w:rFonts w:ascii="Times New Roman" w:hAnsi="Times New Roman" w:cs="Times New Roman" w:eastAsia="Times New Roman"/>
          <w:spacing w:val="2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ед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пр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ф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сс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ал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ьн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ия</w:t>
      </w:r>
      <w:r>
        <w:rPr>
          <w:rFonts w:ascii="Times New Roman" w:hAnsi="Times New Roman" w:cs="Times New Roman" w:eastAsia="Times New Roman"/>
          <w:spacing w:val="2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2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2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щ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2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ия</w:t>
      </w:r>
      <w:r>
        <w:rPr>
          <w:rFonts w:ascii="Times New Roman" w:hAnsi="Times New Roman" w:cs="Times New Roman" w:eastAsia="Times New Roman"/>
          <w:spacing w:val="25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у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ч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м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ий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ф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еде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ал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ьн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ы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х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у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нн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ы</w:t>
      </w:r>
      <w:r>
        <w:rPr>
          <w:rFonts w:ascii="Times New Roman" w:hAnsi="Times New Roman" w:cs="Times New Roman" w:eastAsia="Times New Roman"/>
          <w:spacing w:val="3"/>
          <w:sz w:val="24"/>
          <w:szCs w:val="28"/>
        </w:rPr>
        <w:t xml:space="preserve">х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аз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ьн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ы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х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д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21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7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у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ч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м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  <w:szCs w:val="28"/>
        </w:rPr>
        <w:t xml:space="preserve">й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пр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ф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сс</w:t>
      </w:r>
      <w:r>
        <w:rPr>
          <w:rFonts w:ascii="Times New Roman" w:hAnsi="Times New Roman" w:cs="Times New Roman" w:eastAsia="Times New Roman"/>
          <w:spacing w:val="5"/>
          <w:sz w:val="24"/>
          <w:szCs w:val="28"/>
        </w:rPr>
        <w:t xml:space="preserve">ии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21"/>
          <w:sz w:val="24"/>
          <w:szCs w:val="28"/>
        </w:rPr>
        <w:t xml:space="preserve">или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циал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ьн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spacing w:val="8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ед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пр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ф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сс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ал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ьн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г</w:t>
      </w:r>
      <w:r>
        <w:rPr>
          <w:rFonts w:ascii="Times New Roman" w:hAnsi="Times New Roman" w:cs="Times New Roman" w:eastAsia="Times New Roman"/>
          <w:spacing w:val="4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16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ия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»</w:t>
      </w:r>
      <w:r>
        <w:rPr>
          <w:rFonts w:ascii="Times New Roman" w:hAnsi="Times New Roman" w:cs="Times New Roman" w:eastAsia="Times New Roman"/>
          <w:spacing w:val="9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5.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2016 г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№ 2/16-з).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en-US"/>
        </w:rPr>
        <w:t xml:space="preserve">Интернет-ресурсы: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1. www.minstm.gov. </w:t>
      </w: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ru</w:t>
      </w: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 (Официальный сайт Министерства спорта Российской Федерации).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2. www.edu.ru (Федеральный портал «Российское образование»).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3. www.olympic.ru (Официальный сайт Олимпийского комитета России).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4. www.goup32441.narod.ru (сайт: Учебно-методические пособия «Общевойсковая подготовка». Наставление по физической подготовке в Вооруженных Силах Российской Федерации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5. Единая коллекция цифровых образовательных ресурсов. </w:t>
      </w:r>
      <w:r>
        <w:rPr>
          <w:rFonts w:ascii="Times New Roman" w:hAnsi="Times New Roman" w:cs="Times New Roman" w:eastAsia="Times New Roman"/>
          <w:sz w:val="24"/>
          <w:szCs w:val="28"/>
          <w:lang w:val="en-US"/>
        </w:rPr>
        <w:t xml:space="preserve">URL: http://schoolcollection.edu.ru/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6. Единая коллекция цифровых образовательных ресурсов. </w:t>
      </w:r>
      <w:r>
        <w:rPr>
          <w:rFonts w:ascii="Times New Roman" w:hAnsi="Times New Roman" w:cs="Times New Roman" w:eastAsia="Times New Roman"/>
          <w:sz w:val="24"/>
          <w:szCs w:val="28"/>
          <w:lang w:val="en-US"/>
        </w:rPr>
        <w:t xml:space="preserve">URL: </w:t>
      </w:r>
      <w:hyperlink r:id="rId10" w:tooltip="http://school" w:history="1">
        <w:r>
          <w:rPr>
            <w:rStyle w:val="915"/>
            <w:rFonts w:ascii="Times New Roman" w:hAnsi="Times New Roman" w:cs="Times New Roman" w:eastAsia="Times New Roman"/>
            <w:sz w:val="24"/>
            <w:szCs w:val="28"/>
            <w:lang w:val="en-US"/>
          </w:rPr>
          <w:t xml:space="preserve">http://school</w:t>
        </w:r>
      </w:hyperlink>
      <w:r>
        <w:rPr>
          <w:rFonts w:ascii="Times New Roman" w:hAnsi="Times New Roman" w:cs="Times New Roman" w:eastAsia="Times New Roman"/>
          <w:sz w:val="24"/>
          <w:szCs w:val="28"/>
          <w:lang w:val="en-US"/>
        </w:rPr>
        <w:t xml:space="preserve"> collection.edu.ru/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7. Информационная система «Единое окно доступа к образовательным ресурсам». URL: http://window.edu.ru/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8.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КиберЛенинка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URL: http://cyberleninka.ru/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9. Министерство просвещения Российской Федерации. URL: https:// https://edu.gov.ru/ 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10. Научная электронная библиотека (НЭБ). URL: http://www.elibrary.ru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11. Официальный сайт Министерства спорта Российской Федерации. </w:t>
      </w:r>
      <w:r>
        <w:rPr>
          <w:rFonts w:ascii="Times New Roman" w:hAnsi="Times New Roman" w:cs="Times New Roman" w:eastAsia="Times New Roman"/>
          <w:sz w:val="24"/>
          <w:szCs w:val="28"/>
          <w:lang w:val="en-US"/>
        </w:rPr>
        <w:t xml:space="preserve">URL: http://minstm.gov.ru/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12. Официальный сайт Олимпийского комитета России. URL: http://olympic.ru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13. Универсальная научно-популярная онлайн-энциклопедия «Энциклопедия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Кругосвет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». URL: http://krugosvet.ru/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14. Федеральный портал «Российское образование». URL: http://edu.ru/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15. Федеральный портал «Российское образование». URL: http://www.edu.ru/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16. Федеральный центр информационно-образовательных ресурсов. </w:t>
      </w:r>
      <w:r>
        <w:rPr>
          <w:rFonts w:ascii="Times New Roman" w:hAnsi="Times New Roman" w:cs="Times New Roman" w:eastAsia="Times New Roman"/>
          <w:sz w:val="24"/>
          <w:szCs w:val="28"/>
          <w:lang w:val="en-US"/>
        </w:rPr>
        <w:t xml:space="preserve">URL: http://fcior.edu.ru/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4. КОНТРОЛЬ И ОЦЕНКА РЕЗУЛЬТАТОВ ОСВОЕНИЯ </w:t>
      </w:r>
      <w:r/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bCs/>
          <w:sz w:val="24"/>
          <w:szCs w:val="28"/>
          <w:highlight w:val="none"/>
        </w:rPr>
      </w:r>
    </w:p>
    <w:p>
      <w:pPr>
        <w:ind w:left="0" w:right="141" w:firstLine="709"/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ar-SA"/>
        </w:rPr>
        <w:t xml:space="preserve">Контроль и оценка </w:t>
      </w:r>
      <w:r>
        <w:rPr>
          <w:rFonts w:ascii="Times New Roman" w:hAnsi="Times New Roman" w:cs="Times New Roman" w:eastAsia="Times New Roman"/>
          <w:sz w:val="24"/>
          <w:szCs w:val="28"/>
          <w:lang w:eastAsia="ar-SA"/>
        </w:rPr>
        <w:t xml:space="preserve">результатов освоения учебного предмета осуществляется преподавателем в процессе освоения материала: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промежуточное тестирование, </w:t>
      </w:r>
      <w:r>
        <w:rPr>
          <w:rFonts w:ascii="Times New Roman" w:hAnsi="Times New Roman" w:cs="Times New Roman" w:eastAsia="Times New Roman"/>
          <w:sz w:val="24"/>
          <w:szCs w:val="28"/>
          <w:lang w:eastAsia="ar-SA"/>
        </w:rPr>
        <w:t xml:space="preserve">выполнение практических,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индивидуальных заданий</w:t>
      </w:r>
      <w:r>
        <w:rPr>
          <w:rFonts w:ascii="Times New Roman" w:hAnsi="Times New Roman" w:cs="Times New Roman" w:eastAsia="Times New Roman"/>
          <w:sz w:val="24"/>
          <w:szCs w:val="28"/>
          <w:lang w:eastAsia="ar-SA"/>
        </w:rPr>
        <w:t xml:space="preserve">,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самостоятельная работа обучающихся.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4853" w:type="pct"/>
        <w:tblInd w:w="142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3424"/>
        <w:gridCol w:w="3371"/>
      </w:tblGrid>
      <w:tr>
        <w:trPr/>
        <w:tc>
          <w:tcPr>
            <w:tcW w:w="256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szCs w:val="28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  <w:szCs w:val="28"/>
                <w:vertAlign w:val="superscript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</w:tc>
        <w:tc>
          <w:tcPr>
            <w:tcW w:w="342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szCs w:val="28"/>
              </w:rPr>
              <w:t xml:space="preserve">Критерии оценки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</w:tc>
        <w:tc>
          <w:tcPr>
            <w:tcW w:w="337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  <w:szCs w:val="28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</w:tc>
      </w:tr>
      <w:tr>
        <w:trPr/>
        <w:tc>
          <w:tcPr>
            <w:tcW w:w="2561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42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371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896"/>
        </w:trPr>
        <w:tc>
          <w:tcPr>
            <w:tcW w:w="2561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Уметь определить уровень собственного здоровья по тестам.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Уметь составить и провести с группой комплексы упражнений утренней и производственной гимнастики.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Овладеть элементами техники движений релаксационных, беговых, прыжковых, в плавании.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Уметь составить комплексы физических упражнений для восстановления работоспособности после умственного и физического утомления.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Уметь применять на практике приемы массажа и самомассажа.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Овладеть техникой спортивных игр по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одному из избранных видов.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Повышать аэробную выносливость с использованием циклических видов спорта (терренкур, кроссовая и подготовка).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Овладеть системой дыхательных упражнений в процессе выполнения движений, для повышения работоспособности, при выполнении релаксационных упражнений.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Знать состояние своего здоровья, уметь составить и провести индивидуальные занятия двигательной активности.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Уметь определить индивидуальную оптимальную нагрузку при занятиях физическими упражнениями. Знать основные принципы, методы и факторы ее регуляции.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42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сгибание и выпрямление рук в упоре лежа (для девушек — руки на опоре высотой до 50 см);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подтягивание на перекладине (юноши);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поднимание туловища (сед) из положения лежа на спине, руки за головой, ноги закреплены (девушки);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прыжки в длину с места;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бег 100 м;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бег: юноши — 3 км, девушки — 2 км (без учета времени);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  <w:lang w:eastAsia="en-US"/>
              </w:rPr>
              <w:t xml:space="preserve">тест Купера — 12-минутное передвижение;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231F20"/>
                <w:spacing w:val="4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плавание — 50 м (без учета времени).</w:t>
            </w:r>
            <w:r>
              <w:rPr>
                <w:rFonts w:ascii="Times New Roman" w:hAnsi="Times New Roman" w:cs="Times New Roman" w:eastAsia="Times New Roman"/>
                <w:b/>
                <w:color w:val="231F20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371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Входной контроль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-тестирование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Текущий контроль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- рефераты, кейс-задача (с учетом профессиональной направленности), устный опрос, практическое задание, проект, тест, метод контрольных упражнений, контрольных нормативов, соревнования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Тематический контроль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- тесты, практические задания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Рубежный контроль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- дифференцированный зачет по разделам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Итоговый контроль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-дифференциальный зачет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ar-SA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0" w:type="auto"/>
        <w:tblInd w:w="142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3"/>
        <w:gridCol w:w="6523"/>
      </w:tblGrid>
      <w:tr>
        <w:trPr/>
        <w:tc>
          <w:tcPr>
            <w:shd w:val="clear" w:fill="auto" w:color="auto"/>
            <w:tcW w:w="297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8"/>
              </w:rPr>
              <w:t xml:space="preserve">Общие компетенции (ОК)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52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8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97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523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Имение использовать разнообразные формы и виды физкультурной деятельности, владение способами самоконтроля, владение физическими уп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ражнениями разной функциональной направленности, владение техническими приемами, их применение в игровой и соревновательной деятельн6ости, готовность к выполнению нормативов Всероссийского физкультурно- спортивного комплекса «Готов к труду и обороне» (ГТО)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97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52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shd w:val="clear" w:fill="auto" w:color="auto"/>
            <w:tcW w:w="297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52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shd w:val="clear" w:fill="auto" w:color="auto"/>
            <w:tcW w:w="297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52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shd w:val="clear" w:fill="auto" w:color="auto"/>
            <w:tcW w:w="297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52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426" w:type="dxa"/>
        <w:tblInd w:w="180" w:type="dxa"/>
        <w:tbl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457"/>
        <w:gridCol w:w="3969"/>
      </w:tblGrid>
      <w:tr>
        <w:trPr>
          <w:trHeight w:val="297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3"/>
              </w:rPr>
              <w:t xml:space="preserve">Результаты обучения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890"/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3"/>
              </w:rPr>
              <w:t xml:space="preserve">(освоенные умения, усвоенные знания)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3"/>
              </w:rPr>
              <w:t xml:space="preserve">Формы и методы контроля и оценки результатов обучения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59"/>
        </w:trPr>
        <w:tc>
          <w:tcPr>
            <w:gridSpan w:val="2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9426" w:type="dxa"/>
            <w:textDirection w:val="lrTb"/>
            <w:noWrap w:val="false"/>
          </w:tcPr>
          <w:p>
            <w:pPr>
              <w:pStyle w:val="890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3"/>
              </w:rPr>
              <w:t xml:space="preserve">уметь: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12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выполнять простейшие приемы самомассажа и релаксации;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выполнять приемы защиты и самообороны, страховки и </w:t>
            </w: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самостраховки</w:t>
            </w: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осуществлять творческое сотрудничество в коллективных формах занятий физической культурой;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проводить самоконтроль при занятиях физическими упражнениями;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59"/>
        </w:trPr>
        <w:tc>
          <w:tcPr>
            <w:gridSpan w:val="2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9426" w:type="dxa"/>
            <w:textDirection w:val="lrTb"/>
            <w:noWrap w:val="false"/>
          </w:tcPr>
          <w:p>
            <w:pPr>
              <w:pStyle w:val="890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3"/>
              </w:rPr>
              <w:t xml:space="preserve">знать: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09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33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33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890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3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3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Calibri Light">
    <w:panose1 w:val="020F0302020204030204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Segoe UI">
    <w:panose1 w:val="020B0502040204020203"/>
  </w:font>
  <w:font w:name="Batang">
    <w:panose1 w:val="02010600030101010101"/>
  </w:font>
  <w:font w:name="Calibri">
    <w:panose1 w:val="020F0502020204030204"/>
  </w:font>
  <w:font w:name="Times New Roman">
    <w:panose1 w:val="02020603050405020304"/>
  </w:font>
  <w:font w:name="Franklin Gothic Medium">
    <w:panose1 w:val="020B06030201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‡‡‡‡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67" w:hanging="90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4" w:hanging="360"/>
        <w:tabs>
          <w:tab w:val="num" w:pos="734" w:leader="none"/>
        </w:tabs>
      </w:pPr>
      <w:rPr>
        <w:rFonts w:cs="Times New Roman"/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78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50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22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94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66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38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610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82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 w:hint="default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0"/>
  </w:num>
  <w:num w:numId="4">
    <w:abstractNumId w:val="23"/>
  </w:num>
  <w:num w:numId="5">
    <w:abstractNumId w:val="1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34"/>
  </w:num>
  <w:num w:numId="9">
    <w:abstractNumId w:val="22"/>
  </w:num>
  <w:num w:numId="10">
    <w:abstractNumId w:val="25"/>
  </w:num>
  <w:num w:numId="11">
    <w:abstractNumId w:val="27"/>
  </w:num>
  <w:num w:numId="12">
    <w:abstractNumId w:val="2"/>
  </w:num>
  <w:num w:numId="13">
    <w:abstractNumId w:val="11"/>
  </w:num>
  <w:num w:numId="14">
    <w:abstractNumId w:val="18"/>
  </w:num>
  <w:num w:numId="15">
    <w:abstractNumId w:val="33"/>
  </w:num>
  <w:num w:numId="16">
    <w:abstractNumId w:val="32"/>
  </w:num>
  <w:num w:numId="17">
    <w:abstractNumId w:val="6"/>
  </w:num>
  <w:num w:numId="18">
    <w:abstractNumId w:val="12"/>
  </w:num>
  <w:num w:numId="19">
    <w:abstractNumId w:val="10"/>
  </w:num>
  <w:num w:numId="20">
    <w:abstractNumId w:val="37"/>
  </w:num>
  <w:num w:numId="21">
    <w:abstractNumId w:val="9"/>
  </w:num>
  <w:num w:numId="22">
    <w:abstractNumId w:val="4"/>
  </w:num>
  <w:num w:numId="23">
    <w:abstractNumId w:val="15"/>
  </w:num>
  <w:num w:numId="24">
    <w:abstractNumId w:val="26"/>
  </w:num>
  <w:num w:numId="25">
    <w:abstractNumId w:val="5"/>
  </w:num>
  <w:num w:numId="26">
    <w:abstractNumId w:val="36"/>
  </w:num>
  <w:num w:numId="27">
    <w:abstractNumId w:val="17"/>
  </w:num>
  <w:num w:numId="28">
    <w:abstractNumId w:val="14"/>
  </w:num>
  <w:num w:numId="29">
    <w:abstractNumId w:val="35"/>
  </w:num>
  <w:num w:numId="30">
    <w:abstractNumId w:val="20"/>
  </w:num>
  <w:num w:numId="31">
    <w:abstractNumId w:val="19"/>
  </w:num>
  <w:num w:numId="32">
    <w:abstractNumId w:val="24"/>
  </w:num>
  <w:num w:numId="33">
    <w:abstractNumId w:val="29"/>
  </w:num>
  <w:num w:numId="34">
    <w:abstractNumId w:val="13"/>
  </w:num>
  <w:num w:numId="35">
    <w:abstractNumId w:val="7"/>
  </w:num>
  <w:num w:numId="36">
    <w:abstractNumId w:val="31"/>
  </w:num>
  <w:num w:numId="37">
    <w:abstractNumId w:val="2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3">
    <w:name w:val="Caption"/>
    <w:basedOn w:val="868"/>
    <w:next w:val="86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table" w:styleId="744">
    <w:name w:val="Table Grid Light"/>
    <w:basedOn w:val="87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Plain Table 1"/>
    <w:basedOn w:val="87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2"/>
    <w:basedOn w:val="879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Plain Table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49">
    <w:name w:val="Grid Table 1 Light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Grid Table 2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Grid Table 2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Grid Table 2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Grid Table 2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Grid Table 2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Grid Table 2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Grid Table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Grid Table 3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Grid Table 3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Grid Table 3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Grid Table 3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Grid Table 3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Grid Table 3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Grid Table 4"/>
    <w:basedOn w:val="8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71">
    <w:name w:val="Grid Table 4 - Accent 1"/>
    <w:basedOn w:val="8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72">
    <w:name w:val="Grid Table 4 - Accent 2"/>
    <w:basedOn w:val="8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3">
    <w:name w:val="Grid Table 4 - Accent 3"/>
    <w:basedOn w:val="8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74">
    <w:name w:val="Grid Table 4 - Accent 4"/>
    <w:basedOn w:val="8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75">
    <w:name w:val="Grid Table 4 - Accent 5"/>
    <w:basedOn w:val="8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76">
    <w:name w:val="Grid Table 4 - Accent 6"/>
    <w:basedOn w:val="8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77">
    <w:name w:val="Grid Table 5 Dark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778">
    <w:name w:val="Grid Table 5 Dark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779">
    <w:name w:val="Grid Table 5 Dark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780">
    <w:name w:val="Grid Table 5 Dark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781">
    <w:name w:val="Grid Table 5 Dark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782">
    <w:name w:val="Grid Table 5 Dark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783">
    <w:name w:val="Grid Table 5 Dark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784">
    <w:name w:val="Grid Table 6 Colorful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5">
    <w:name w:val="Grid Table 6 Colorful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6">
    <w:name w:val="Grid Table 6 Colorful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7">
    <w:name w:val="Grid Table 6 Colorful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8">
    <w:name w:val="Grid Table 6 Colorful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9">
    <w:name w:val="Grid Table 6 Colorful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6 Colorful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1">
    <w:name w:val="Grid Table 7 Colorful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92">
    <w:name w:val="Grid Table 7 Colorful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93">
    <w:name w:val="Grid Table 7 Colorful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94">
    <w:name w:val="Grid Table 7 Colorful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95">
    <w:name w:val="Grid Table 7 Colorful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96">
    <w:name w:val="Grid Table 7 Colorful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97">
    <w:name w:val="Grid Table 7 Colorful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98">
    <w:name w:val="List Table 1 Light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99">
    <w:name w:val="List Table 1 Light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00">
    <w:name w:val="List Table 1 Light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01">
    <w:name w:val="List Table 1 Light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02">
    <w:name w:val="List Table 1 Light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03">
    <w:name w:val="List Table 1 Light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04">
    <w:name w:val="List Table 1 Light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05">
    <w:name w:val="List Table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06">
    <w:name w:val="List Table 2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07">
    <w:name w:val="List Table 2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08">
    <w:name w:val="List Table 2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09">
    <w:name w:val="List Table 2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10">
    <w:name w:val="List Table 2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11">
    <w:name w:val="List Table 2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12">
    <w:name w:val="List Table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5 Dark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6 Colorful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34">
    <w:name w:val="List Table 6 Colorful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35">
    <w:name w:val="List Table 6 Colorful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36">
    <w:name w:val="List Table 6 Colorful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37">
    <w:name w:val="List Table 6 Colorful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38">
    <w:name w:val="List Table 6 Colorful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39">
    <w:name w:val="List Table 6 Colorful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40">
    <w:name w:val="List Table 7 Colorful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1">
    <w:name w:val="List Table 7 Colorful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42">
    <w:name w:val="List Table 7 Colorful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3">
    <w:name w:val="List Table 7 Colorful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4">
    <w:name w:val="List Table 7 Colorful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5">
    <w:name w:val="List Table 7 Colorful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46">
    <w:name w:val="List Table 7 Colorful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7">
    <w:name w:val="Lined - Accent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48">
    <w:name w:val="Lined - Accent 1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49">
    <w:name w:val="Lined - Accent 2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50">
    <w:name w:val="Lined - Accent 3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51">
    <w:name w:val="Lined - Accent 4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52">
    <w:name w:val="Lined - Accent 5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53">
    <w:name w:val="Lined - Accent 6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54">
    <w:name w:val="Bordered &amp; Lined - Accent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55">
    <w:name w:val="Bordered &amp; Lined - Accent 1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56">
    <w:name w:val="Bordered &amp; Lined - Accent 2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57">
    <w:name w:val="Bordered &amp; Lined - Accent 3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58">
    <w:name w:val="Bordered &amp; Lined - Accent 4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59">
    <w:name w:val="Bordered &amp; Lined - Accent 5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60">
    <w:name w:val="Bordered &amp; Lined - Accent 6"/>
    <w:basedOn w:val="8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61">
    <w:name w:val="Bordered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62">
    <w:name w:val="Bordered - Accent 1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63">
    <w:name w:val="Bordered - Accent 2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64">
    <w:name w:val="Bordered - Accent 3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65">
    <w:name w:val="Bordered - Accent 4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66">
    <w:name w:val="Bordered - Accent 5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67">
    <w:name w:val="Bordered - Accent 6"/>
    <w:basedOn w:val="8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68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paragraph" w:styleId="869">
    <w:name w:val="Heading 1"/>
    <w:basedOn w:val="868"/>
    <w:next w:val="868"/>
    <w:link w:val="881"/>
    <w:qFormat/>
    <w:uiPriority w:val="9"/>
    <w:pPr>
      <w:ind w:firstLine="284"/>
      <w:keepNext/>
      <w:outlineLvl w:val="0"/>
    </w:pPr>
  </w:style>
  <w:style w:type="paragraph" w:styleId="870">
    <w:name w:val="Heading 2"/>
    <w:basedOn w:val="868"/>
    <w:next w:val="868"/>
    <w:link w:val="882"/>
    <w:qFormat/>
    <w:uiPriority w:val="9"/>
    <w:rPr>
      <w:rFonts w:ascii="Arial" w:hAnsi="Arial" w:cs="Arial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871">
    <w:name w:val="Heading 3"/>
    <w:basedOn w:val="868"/>
    <w:next w:val="868"/>
    <w:link w:val="883"/>
    <w:qFormat/>
    <w:uiPriority w:val="9"/>
    <w:rPr>
      <w:rFonts w:ascii="Arial" w:hAnsi="Arial" w:eastAsia="Times New Roman"/>
      <w:b/>
      <w:bCs/>
      <w:sz w:val="26"/>
      <w:szCs w:val="26"/>
    </w:rPr>
    <w:pPr>
      <w:keepNext/>
      <w:spacing w:after="60" w:before="240"/>
      <w:outlineLvl w:val="2"/>
    </w:pPr>
  </w:style>
  <w:style w:type="paragraph" w:styleId="872">
    <w:name w:val="Heading 4"/>
    <w:basedOn w:val="871"/>
    <w:next w:val="868"/>
    <w:link w:val="884"/>
    <w:qFormat/>
    <w:uiPriority w:val="9"/>
    <w:rPr>
      <w:rFonts w:ascii="Times New Roman" w:hAnsi="Times New Roman"/>
      <w:sz w:val="24"/>
      <w:szCs w:val="24"/>
    </w:rPr>
    <w:pPr>
      <w:jc w:val="center"/>
      <w:keepLines/>
      <w:spacing w:lineRule="auto" w:line="360" w:after="240"/>
      <w:outlineLvl w:val="3"/>
    </w:pPr>
  </w:style>
  <w:style w:type="paragraph" w:styleId="873">
    <w:name w:val="Heading 5"/>
    <w:basedOn w:val="868"/>
    <w:next w:val="868"/>
    <w:link w:val="885"/>
    <w:qFormat/>
    <w:uiPriority w:val="9"/>
    <w:unhideWhenUsed/>
    <w:rPr>
      <w:rFonts w:ascii="Arial" w:hAnsi="Arial" w:cs="Arial" w:eastAsia="Arial"/>
      <w:b/>
      <w:bCs/>
      <w:lang w:val="en-US" w:bidi="en-US" w:eastAsia="en-US"/>
    </w:rPr>
    <w:pPr>
      <w:ind w:firstLine="360"/>
      <w:keepLines/>
      <w:keepNext/>
      <w:spacing w:after="200" w:before="320"/>
      <w:outlineLvl w:val="4"/>
    </w:pPr>
  </w:style>
  <w:style w:type="paragraph" w:styleId="874">
    <w:name w:val="Heading 6"/>
    <w:basedOn w:val="868"/>
    <w:next w:val="868"/>
    <w:link w:val="886"/>
    <w:qFormat/>
    <w:uiPriority w:val="9"/>
    <w:unhideWhenUsed/>
    <w:rPr>
      <w:rFonts w:ascii="Arial" w:hAnsi="Arial" w:cs="Arial" w:eastAsia="Arial"/>
      <w:b/>
      <w:bCs/>
      <w:sz w:val="22"/>
      <w:szCs w:val="22"/>
      <w:lang w:val="en-US" w:bidi="en-US" w:eastAsia="en-US"/>
    </w:rPr>
    <w:pPr>
      <w:ind w:firstLine="360"/>
      <w:keepLines/>
      <w:keepNext/>
      <w:spacing w:after="200" w:before="320"/>
      <w:outlineLvl w:val="5"/>
    </w:pPr>
  </w:style>
  <w:style w:type="paragraph" w:styleId="875">
    <w:name w:val="Heading 7"/>
    <w:basedOn w:val="868"/>
    <w:next w:val="868"/>
    <w:link w:val="88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  <w:lang w:val="en-US" w:bidi="en-US" w:eastAsia="en-US"/>
    </w:rPr>
    <w:pPr>
      <w:ind w:firstLine="360"/>
      <w:keepLines/>
      <w:keepNext/>
      <w:spacing w:after="200" w:before="320"/>
      <w:outlineLvl w:val="6"/>
    </w:pPr>
  </w:style>
  <w:style w:type="paragraph" w:styleId="876">
    <w:name w:val="Heading 8"/>
    <w:basedOn w:val="868"/>
    <w:next w:val="868"/>
    <w:link w:val="888"/>
    <w:qFormat/>
    <w:uiPriority w:val="9"/>
    <w:unhideWhenUsed/>
    <w:rPr>
      <w:rFonts w:ascii="Arial" w:hAnsi="Arial" w:cs="Arial" w:eastAsia="Arial"/>
      <w:i/>
      <w:iCs/>
      <w:sz w:val="22"/>
      <w:szCs w:val="22"/>
      <w:lang w:val="en-US" w:bidi="en-US" w:eastAsia="en-US"/>
    </w:rPr>
    <w:pPr>
      <w:ind w:firstLine="360"/>
      <w:keepLines/>
      <w:keepNext/>
      <w:spacing w:after="200" w:before="320"/>
      <w:outlineLvl w:val="7"/>
    </w:pPr>
  </w:style>
  <w:style w:type="paragraph" w:styleId="877">
    <w:name w:val="Heading 9"/>
    <w:basedOn w:val="868"/>
    <w:next w:val="868"/>
    <w:link w:val="889"/>
    <w:qFormat/>
    <w:uiPriority w:val="9"/>
    <w:unhideWhenUsed/>
    <w:rPr>
      <w:rFonts w:ascii="Arial" w:hAnsi="Arial" w:cs="Arial" w:eastAsia="Arial"/>
      <w:i/>
      <w:iCs/>
      <w:sz w:val="21"/>
      <w:szCs w:val="21"/>
      <w:lang w:val="en-US" w:bidi="en-US" w:eastAsia="en-US"/>
    </w:rPr>
    <w:pPr>
      <w:ind w:firstLine="360"/>
      <w:keepLines/>
      <w:keepNext/>
      <w:spacing w:after="200" w:before="320"/>
      <w:outlineLvl w:val="8"/>
    </w:pPr>
  </w:style>
  <w:style w:type="character" w:styleId="878" w:default="1">
    <w:name w:val="Default Paragraph Font"/>
    <w:uiPriority w:val="1"/>
    <w:semiHidden/>
    <w:unhideWhenUsed/>
  </w:style>
  <w:style w:type="table" w:styleId="8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0" w:default="1">
    <w:name w:val="No List"/>
    <w:uiPriority w:val="99"/>
    <w:semiHidden/>
    <w:unhideWhenUsed/>
  </w:style>
  <w:style w:type="character" w:styleId="881" w:customStyle="1">
    <w:name w:val="Заголовок 1 Знак"/>
    <w:basedOn w:val="878"/>
    <w:link w:val="869"/>
    <w:uiPriority w:val="9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882" w:customStyle="1">
    <w:name w:val="Заголовок 2 Знак"/>
    <w:basedOn w:val="878"/>
    <w:link w:val="870"/>
    <w:uiPriority w:val="9"/>
    <w:rPr>
      <w:rFonts w:ascii="Arial" w:hAnsi="Arial" w:cs="Arial" w:eastAsia="Calibri"/>
      <w:b/>
      <w:bCs/>
      <w:i/>
      <w:iCs/>
      <w:sz w:val="28"/>
      <w:szCs w:val="28"/>
      <w:lang w:eastAsia="ru-RU"/>
    </w:rPr>
  </w:style>
  <w:style w:type="character" w:styleId="883" w:customStyle="1">
    <w:name w:val="Заголовок 3 Знак"/>
    <w:basedOn w:val="878"/>
    <w:link w:val="871"/>
    <w:uiPriority w:val="9"/>
    <w:rPr>
      <w:rFonts w:ascii="Arial" w:hAnsi="Arial" w:cs="Times New Roman" w:eastAsia="Times New Roman"/>
      <w:b/>
      <w:bCs/>
      <w:sz w:val="26"/>
      <w:szCs w:val="26"/>
    </w:rPr>
  </w:style>
  <w:style w:type="character" w:styleId="884" w:customStyle="1">
    <w:name w:val="Заголовок 4 Знак"/>
    <w:basedOn w:val="878"/>
    <w:link w:val="872"/>
    <w:uiPriority w:val="9"/>
    <w:rPr>
      <w:rFonts w:ascii="Times New Roman" w:hAnsi="Times New Roman" w:cs="Times New Roman" w:eastAsia="Times New Roman"/>
      <w:b/>
      <w:bCs/>
      <w:sz w:val="24"/>
      <w:szCs w:val="24"/>
    </w:rPr>
  </w:style>
  <w:style w:type="character" w:styleId="885" w:customStyle="1">
    <w:name w:val="Заголовок 5 Знак"/>
    <w:basedOn w:val="878"/>
    <w:link w:val="873"/>
    <w:uiPriority w:val="9"/>
    <w:rPr>
      <w:rFonts w:ascii="Arial" w:hAnsi="Arial" w:cs="Arial" w:eastAsia="Arial"/>
      <w:b/>
      <w:bCs/>
      <w:sz w:val="24"/>
      <w:szCs w:val="24"/>
      <w:lang w:val="en-US" w:bidi="en-US"/>
    </w:rPr>
  </w:style>
  <w:style w:type="character" w:styleId="886" w:customStyle="1">
    <w:name w:val="Заголовок 6 Знак"/>
    <w:basedOn w:val="878"/>
    <w:link w:val="874"/>
    <w:uiPriority w:val="9"/>
    <w:rPr>
      <w:rFonts w:ascii="Arial" w:hAnsi="Arial" w:cs="Arial" w:eastAsia="Arial"/>
      <w:b/>
      <w:bCs/>
      <w:lang w:val="en-US" w:bidi="en-US"/>
    </w:rPr>
  </w:style>
  <w:style w:type="character" w:styleId="887" w:customStyle="1">
    <w:name w:val="Заголовок 7 Знак"/>
    <w:basedOn w:val="878"/>
    <w:link w:val="875"/>
    <w:uiPriority w:val="9"/>
    <w:rPr>
      <w:rFonts w:ascii="Arial" w:hAnsi="Arial" w:cs="Arial" w:eastAsia="Arial"/>
      <w:b/>
      <w:bCs/>
      <w:i/>
      <w:iCs/>
      <w:lang w:val="en-US" w:bidi="en-US"/>
    </w:rPr>
  </w:style>
  <w:style w:type="character" w:styleId="888" w:customStyle="1">
    <w:name w:val="Заголовок 8 Знак"/>
    <w:basedOn w:val="878"/>
    <w:link w:val="876"/>
    <w:uiPriority w:val="9"/>
    <w:rPr>
      <w:rFonts w:ascii="Arial" w:hAnsi="Arial" w:cs="Arial" w:eastAsia="Arial"/>
      <w:i/>
      <w:iCs/>
      <w:lang w:val="en-US" w:bidi="en-US"/>
    </w:rPr>
  </w:style>
  <w:style w:type="character" w:styleId="889" w:customStyle="1">
    <w:name w:val="Заголовок 9 Знак"/>
    <w:basedOn w:val="878"/>
    <w:link w:val="877"/>
    <w:uiPriority w:val="9"/>
    <w:rPr>
      <w:rFonts w:ascii="Arial" w:hAnsi="Arial" w:cs="Arial" w:eastAsia="Arial"/>
      <w:i/>
      <w:iCs/>
      <w:sz w:val="21"/>
      <w:szCs w:val="21"/>
      <w:lang w:val="en-US" w:bidi="en-US"/>
    </w:rPr>
  </w:style>
  <w:style w:type="paragraph" w:styleId="890" w:customStyle="1">
    <w:name w:val="Default"/>
    <w:rPr>
      <w:rFonts w:ascii="Times New Roman" w:hAnsi="Times New Roman" w:cs="Times New Roman" w:eastAsia="Times New Roman"/>
      <w:color w:val="000000"/>
      <w:sz w:val="24"/>
      <w:szCs w:val="24"/>
    </w:rPr>
    <w:pPr>
      <w:spacing w:lineRule="auto" w:line="240" w:after="0"/>
    </w:pPr>
  </w:style>
  <w:style w:type="paragraph" w:styleId="891" w:customStyle="1">
    <w:name w:val="Абзац списка1"/>
    <w:basedOn w:val="868"/>
    <w:pPr>
      <w:contextualSpacing w:val="true"/>
      <w:ind w:left="720"/>
    </w:pPr>
  </w:style>
  <w:style w:type="paragraph" w:styleId="892" w:customStyle="1">
    <w:name w:val="Текст выноски1"/>
    <w:basedOn w:val="868"/>
    <w:next w:val="893"/>
    <w:link w:val="894"/>
    <w:uiPriority w:val="99"/>
    <w:semiHidden/>
    <w:rPr>
      <w:rFonts w:ascii="Segoe UI" w:hAnsi="Segoe UI" w:cs="Segoe UI"/>
      <w:sz w:val="18"/>
      <w:szCs w:val="18"/>
    </w:rPr>
  </w:style>
  <w:style w:type="paragraph" w:styleId="893">
    <w:name w:val="Balloon Text"/>
    <w:basedOn w:val="868"/>
    <w:link w:val="895"/>
    <w:uiPriority w:val="99"/>
    <w:rPr>
      <w:rFonts w:ascii="Tahoma" w:hAnsi="Tahoma" w:cs="Tahoma"/>
      <w:sz w:val="16"/>
      <w:szCs w:val="16"/>
    </w:rPr>
  </w:style>
  <w:style w:type="character" w:styleId="894" w:customStyle="1">
    <w:name w:val="Текст выноски Знак"/>
    <w:basedOn w:val="878"/>
    <w:link w:val="892"/>
    <w:uiPriority w:val="99"/>
    <w:rPr>
      <w:rFonts w:ascii="Segoe UI" w:hAnsi="Segoe UI" w:cs="Segoe UI" w:eastAsia="Calibri"/>
      <w:sz w:val="18"/>
      <w:szCs w:val="18"/>
      <w:lang w:eastAsia="ru-RU"/>
    </w:rPr>
  </w:style>
  <w:style w:type="character" w:styleId="895" w:customStyle="1">
    <w:name w:val="Текст выноски Знак1"/>
    <w:link w:val="893"/>
    <w:uiPriority w:val="99"/>
    <w:rPr>
      <w:rFonts w:ascii="Tahoma" w:hAnsi="Tahoma" w:cs="Tahoma" w:eastAsia="Calibri"/>
      <w:sz w:val="16"/>
      <w:szCs w:val="16"/>
      <w:lang w:eastAsia="ru-RU"/>
    </w:rPr>
  </w:style>
  <w:style w:type="paragraph" w:styleId="896">
    <w:name w:val="Normal (Web)"/>
    <w:basedOn w:val="868"/>
    <w:link w:val="912"/>
    <w:qFormat/>
    <w:uiPriority w:val="99"/>
    <w:pPr>
      <w:spacing w:after="119" w:before="100" w:beforeAutospacing="1"/>
    </w:pPr>
  </w:style>
  <w:style w:type="numbering" w:styleId="897" w:customStyle="1">
    <w:name w:val="Нет списка1"/>
    <w:next w:val="880"/>
    <w:uiPriority w:val="99"/>
    <w:semiHidden/>
    <w:unhideWhenUsed/>
  </w:style>
  <w:style w:type="character" w:styleId="898" w:customStyle="1">
    <w:name w:val="apple-converted-space"/>
  </w:style>
  <w:style w:type="paragraph" w:styleId="899">
    <w:name w:val="List Paragraph"/>
    <w:basedOn w:val="868"/>
    <w:link w:val="933"/>
    <w:qFormat/>
    <w:uiPriority w:val="34"/>
    <w:rPr>
      <w:rFonts w:eastAsia="Times New Roman"/>
    </w:rPr>
    <w:pPr>
      <w:contextualSpacing w:val="true"/>
      <w:ind w:left="720"/>
    </w:pPr>
  </w:style>
  <w:style w:type="numbering" w:styleId="900" w:customStyle="1">
    <w:name w:val="Нет списка11"/>
    <w:next w:val="880"/>
    <w:uiPriority w:val="99"/>
    <w:semiHidden/>
    <w:unhideWhenUsed/>
  </w:style>
  <w:style w:type="numbering" w:styleId="901" w:customStyle="1">
    <w:name w:val="Нет списка2"/>
    <w:next w:val="880"/>
    <w:uiPriority w:val="99"/>
    <w:semiHidden/>
    <w:unhideWhenUsed/>
  </w:style>
  <w:style w:type="table" w:styleId="902" w:customStyle="1">
    <w:name w:val="Сетка таблицы1"/>
    <w:basedOn w:val="879"/>
    <w:next w:val="905"/>
    <w:uiPriority w:val="39"/>
    <w:rPr>
      <w:rFonts w:ascii="Calibri" w:hAnsi="Calibri" w:cs="Times New Roman" w:eastAsia="Calibri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numbering" w:styleId="903" w:customStyle="1">
    <w:name w:val="Нет списка111"/>
    <w:next w:val="880"/>
    <w:uiPriority w:val="99"/>
    <w:semiHidden/>
    <w:unhideWhenUsed/>
  </w:style>
  <w:style w:type="numbering" w:styleId="904" w:customStyle="1">
    <w:name w:val="Нет списка1111"/>
    <w:next w:val="880"/>
    <w:uiPriority w:val="99"/>
    <w:semiHidden/>
    <w:unhideWhenUsed/>
  </w:style>
  <w:style w:type="table" w:styleId="905">
    <w:name w:val="Table Grid"/>
    <w:basedOn w:val="879"/>
    <w:uiPriority w:val="59"/>
    <w:rPr>
      <w:rFonts w:ascii="Calibri" w:hAnsi="Calibri" w:cs="Times New Roman" w:eastAsia="Calibri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906" w:customStyle="1">
    <w:name w:val="Основной текст1"/>
    <w:rPr>
      <w:color w:val="000000"/>
      <w:spacing w:val="5"/>
      <w:position w:val="0"/>
      <w:sz w:val="21"/>
      <w:szCs w:val="21"/>
      <w:shd w:val="clear" w:fill="FFFFFF" w:color="auto"/>
      <w:lang w:val="ru-RU"/>
    </w:rPr>
  </w:style>
  <w:style w:type="character" w:styleId="907" w:customStyle="1">
    <w:name w:val="Заголовок №1_"/>
    <w:link w:val="909"/>
    <w:rPr>
      <w:rFonts w:ascii="Franklin Gothic Medium" w:hAnsi="Franklin Gothic Medium" w:cs="Franklin Gothic Medium" w:eastAsia="Franklin Gothic Medium"/>
      <w:spacing w:val="7"/>
      <w:sz w:val="36"/>
      <w:szCs w:val="36"/>
      <w:shd w:val="clear" w:fill="FFFFFF" w:color="auto"/>
    </w:rPr>
  </w:style>
  <w:style w:type="character" w:styleId="908" w:customStyle="1">
    <w:name w:val="Основной текст (2)"/>
    <w:rPr>
      <w:rFonts w:ascii="Franklin Gothic Medium" w:hAnsi="Franklin Gothic Medium"/>
      <w:color w:val="000000"/>
      <w:spacing w:val="-4"/>
      <w:position w:val="0"/>
      <w:sz w:val="45"/>
      <w:szCs w:val="45"/>
      <w:lang w:val="ru-RU" w:bidi="ar-SA"/>
    </w:rPr>
  </w:style>
  <w:style w:type="paragraph" w:styleId="909" w:customStyle="1">
    <w:name w:val="Заголовок №11"/>
    <w:basedOn w:val="868"/>
    <w:link w:val="907"/>
    <w:rPr>
      <w:rFonts w:ascii="Franklin Gothic Medium" w:hAnsi="Franklin Gothic Medium" w:cs="Franklin Gothic Medium" w:eastAsia="Franklin Gothic Medium"/>
      <w:spacing w:val="7"/>
      <w:sz w:val="36"/>
      <w:szCs w:val="36"/>
      <w:lang w:eastAsia="en-US"/>
    </w:rPr>
    <w:pPr>
      <w:jc w:val="center"/>
      <w:spacing w:lineRule="atLeast" w:line="240" w:after="1980"/>
      <w:shd w:val="clear" w:fill="FFFFFF" w:color="auto"/>
      <w:widowControl w:val="off"/>
      <w:outlineLvl w:val="0"/>
    </w:pPr>
  </w:style>
  <w:style w:type="character" w:styleId="910" w:customStyle="1">
    <w:name w:val="Слабое выделение1"/>
    <w:qFormat/>
    <w:uiPriority w:val="19"/>
    <w:rPr>
      <w:i/>
      <w:iCs/>
      <w:color w:val="808080"/>
    </w:rPr>
  </w:style>
  <w:style w:type="table" w:styleId="911" w:customStyle="1">
    <w:name w:val="Сетка таблицы11"/>
    <w:basedOn w:val="879"/>
    <w:next w:val="905"/>
    <w:uiPriority w:val="59"/>
    <w:rPr>
      <w:rFonts w:ascii="Calibri" w:hAnsi="Calibri" w:cs="Times New Roman" w:eastAsia="Calibri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912" w:customStyle="1">
    <w:name w:val="Обычный (Интернет) Знак1"/>
    <w:link w:val="896"/>
    <w:uiPriority w:val="99"/>
    <w:rPr>
      <w:rFonts w:ascii="Times New Roman" w:hAnsi="Times New Roman" w:cs="Times New Roman" w:eastAsia="Calibri"/>
      <w:sz w:val="24"/>
      <w:szCs w:val="24"/>
    </w:rPr>
  </w:style>
  <w:style w:type="character" w:styleId="913">
    <w:name w:val="Subtle Emphasis"/>
    <w:qFormat/>
    <w:uiPriority w:val="19"/>
    <w:rPr>
      <w:i/>
      <w:iCs/>
      <w:color w:val="404040"/>
    </w:rPr>
  </w:style>
  <w:style w:type="paragraph" w:styleId="914">
    <w:name w:val="No Spacing"/>
    <w:qFormat/>
    <w:uiPriority w:val="1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0"/>
    </w:pPr>
  </w:style>
  <w:style w:type="character" w:styleId="915">
    <w:name w:val="Hyperlink"/>
    <w:uiPriority w:val="99"/>
    <w:rPr>
      <w:color w:val="0563C1"/>
      <w:u w:val="single"/>
    </w:rPr>
  </w:style>
  <w:style w:type="paragraph" w:styleId="916">
    <w:name w:val="footnote text"/>
    <w:basedOn w:val="868"/>
    <w:link w:val="917"/>
    <w:qFormat/>
    <w:uiPriority w:val="99"/>
    <w:rPr>
      <w:rFonts w:eastAsia="Times New Roman"/>
      <w:sz w:val="20"/>
      <w:szCs w:val="20"/>
      <w:lang w:val="en-US"/>
    </w:rPr>
  </w:style>
  <w:style w:type="character" w:styleId="917" w:customStyle="1">
    <w:name w:val="Текст сноски Знак"/>
    <w:basedOn w:val="878"/>
    <w:link w:val="916"/>
    <w:uiPriority w:val="99"/>
    <w:rPr>
      <w:rFonts w:ascii="Times New Roman" w:hAnsi="Times New Roman" w:cs="Times New Roman" w:eastAsia="Times New Roman"/>
      <w:sz w:val="20"/>
      <w:szCs w:val="20"/>
      <w:lang w:val="en-US"/>
    </w:rPr>
  </w:style>
  <w:style w:type="character" w:styleId="918">
    <w:name w:val="footnote reference"/>
    <w:uiPriority w:val="99"/>
    <w:rPr>
      <w:rFonts w:cs="Times New Roman"/>
      <w:vertAlign w:val="superscript"/>
    </w:rPr>
  </w:style>
  <w:style w:type="paragraph" w:styleId="919">
    <w:name w:val="Body Text"/>
    <w:basedOn w:val="868"/>
    <w:link w:val="920"/>
    <w:rPr>
      <w:rFonts w:eastAsia="Times New Roman"/>
    </w:rPr>
  </w:style>
  <w:style w:type="character" w:styleId="920" w:customStyle="1">
    <w:name w:val="Основной текст Знак"/>
    <w:basedOn w:val="878"/>
    <w:link w:val="919"/>
    <w:rPr>
      <w:rFonts w:ascii="Times New Roman" w:hAnsi="Times New Roman" w:cs="Times New Roman" w:eastAsia="Times New Roman"/>
      <w:sz w:val="24"/>
      <w:szCs w:val="24"/>
    </w:rPr>
  </w:style>
  <w:style w:type="paragraph" w:styleId="921">
    <w:name w:val="Body Text 2"/>
    <w:basedOn w:val="868"/>
    <w:link w:val="922"/>
    <w:rPr>
      <w:rFonts w:eastAsia="Times New Roman"/>
    </w:rPr>
    <w:pPr>
      <w:ind w:right="-57"/>
      <w:jc w:val="both"/>
    </w:pPr>
  </w:style>
  <w:style w:type="character" w:styleId="922" w:customStyle="1">
    <w:name w:val="Основной текст 2 Знак"/>
    <w:basedOn w:val="878"/>
    <w:link w:val="921"/>
    <w:rPr>
      <w:rFonts w:ascii="Times New Roman" w:hAnsi="Times New Roman" w:cs="Times New Roman" w:eastAsia="Times New Roman"/>
      <w:sz w:val="24"/>
      <w:szCs w:val="24"/>
    </w:rPr>
  </w:style>
  <w:style w:type="character" w:styleId="923" w:customStyle="1">
    <w:name w:val="blk"/>
  </w:style>
  <w:style w:type="paragraph" w:styleId="924">
    <w:name w:val="Footer"/>
    <w:basedOn w:val="868"/>
    <w:link w:val="925"/>
    <w:uiPriority w:val="99"/>
    <w:rPr>
      <w:rFonts w:eastAsia="Times New Roman"/>
    </w:rPr>
    <w:pPr>
      <w:spacing w:after="120" w:before="120"/>
      <w:tabs>
        <w:tab w:val="center" w:pos="4677" w:leader="none"/>
        <w:tab w:val="right" w:pos="9355" w:leader="none"/>
      </w:tabs>
    </w:pPr>
  </w:style>
  <w:style w:type="character" w:styleId="925" w:customStyle="1">
    <w:name w:val="Нижний колонтитул Знак"/>
    <w:basedOn w:val="878"/>
    <w:link w:val="924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26">
    <w:name w:val="page number"/>
    <w:rPr>
      <w:rFonts w:cs="Times New Roman"/>
    </w:rPr>
  </w:style>
  <w:style w:type="character" w:styleId="927" w:customStyle="1">
    <w:name w:val="Обычный (Интернет) Знак"/>
    <w:uiPriority w:val="99"/>
    <w:rPr>
      <w:rFonts w:ascii="Times New Roman" w:hAnsi="Times New Roman"/>
      <w:sz w:val="24"/>
      <w:szCs w:val="24"/>
      <w:lang w:val="en-US" w:eastAsia="nl-NL"/>
    </w:rPr>
  </w:style>
  <w:style w:type="paragraph" w:styleId="928">
    <w:name w:val="List 2"/>
    <w:basedOn w:val="868"/>
    <w:rPr>
      <w:rFonts w:ascii="Arial" w:hAnsi="Arial" w:eastAsia="Batang"/>
      <w:sz w:val="20"/>
      <w:lang w:eastAsia="ko-KR"/>
    </w:rPr>
    <w:pPr>
      <w:ind w:left="720" w:hanging="360"/>
      <w:jc w:val="both"/>
      <w:spacing w:after="120" w:before="120"/>
    </w:pPr>
  </w:style>
  <w:style w:type="paragraph" w:styleId="929">
    <w:name w:val="toc 1"/>
    <w:basedOn w:val="868"/>
    <w:next w:val="868"/>
    <w:uiPriority w:val="39"/>
    <w:rPr>
      <w:rFonts w:ascii="Calibri" w:hAnsi="Calibri" w:cs="Calibri" w:eastAsia="Times New Roman"/>
      <w:b/>
      <w:bCs/>
      <w:sz w:val="20"/>
      <w:szCs w:val="20"/>
    </w:rPr>
    <w:pPr>
      <w:spacing w:after="120" w:before="240"/>
    </w:pPr>
  </w:style>
  <w:style w:type="paragraph" w:styleId="930">
    <w:name w:val="toc 2"/>
    <w:basedOn w:val="868"/>
    <w:next w:val="868"/>
    <w:uiPriority w:val="39"/>
    <w:rPr>
      <w:rFonts w:cs="Calibri" w:eastAsia="Times New Roman"/>
      <w:i/>
      <w:iCs/>
      <w:sz w:val="20"/>
      <w:szCs w:val="20"/>
    </w:rPr>
    <w:pPr>
      <w:ind w:left="240"/>
      <w:spacing w:before="120"/>
      <w:tabs>
        <w:tab w:val="right" w:pos="9344" w:leader="dot"/>
      </w:tabs>
    </w:pPr>
  </w:style>
  <w:style w:type="paragraph" w:styleId="931">
    <w:name w:val="toc 3"/>
    <w:basedOn w:val="868"/>
    <w:next w:val="868"/>
    <w:uiPriority w:val="39"/>
    <w:rPr>
      <w:rFonts w:eastAsia="Times New Roman"/>
      <w:sz w:val="28"/>
      <w:szCs w:val="28"/>
    </w:rPr>
    <w:pPr>
      <w:ind w:left="480"/>
    </w:pPr>
  </w:style>
  <w:style w:type="character" w:styleId="932" w:customStyle="1">
    <w:name w:val="Footnote Text Char"/>
    <w:uiPriority w:val="99"/>
    <w:rPr>
      <w:rFonts w:ascii="Times New Roman" w:hAnsi="Times New Roman"/>
      <w:sz w:val="20"/>
      <w:lang w:eastAsia="ru-RU"/>
    </w:rPr>
  </w:style>
  <w:style w:type="character" w:styleId="933" w:customStyle="1">
    <w:name w:val="Абзац списка Знак"/>
    <w:link w:val="899"/>
    <w:qFormat/>
    <w:uiPriority w:val="34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934">
    <w:name w:val="Emphasis"/>
    <w:qFormat/>
    <w:rPr>
      <w:rFonts w:cs="Times New Roman"/>
      <w:i/>
    </w:rPr>
  </w:style>
  <w:style w:type="paragraph" w:styleId="935" w:customStyle="1">
    <w:name w:val="ConsPlusNormal"/>
    <w:rPr>
      <w:rFonts w:ascii="Arial" w:hAnsi="Arial" w:cs="Arial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936">
    <w:name w:val="Header"/>
    <w:basedOn w:val="868"/>
    <w:link w:val="937"/>
    <w:uiPriority w:val="99"/>
    <w:unhideWhenUsed/>
    <w:rPr>
      <w:rFonts w:eastAsia="Times New Roman"/>
    </w:rPr>
    <w:pPr>
      <w:tabs>
        <w:tab w:val="center" w:pos="4677" w:leader="none"/>
        <w:tab w:val="right" w:pos="9355" w:leader="none"/>
      </w:tabs>
    </w:pPr>
  </w:style>
  <w:style w:type="character" w:styleId="937" w:customStyle="1">
    <w:name w:val="Верхний колонтитул Знак"/>
    <w:basedOn w:val="878"/>
    <w:link w:val="936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38" w:customStyle="1">
    <w:name w:val="Текст примечания Знак11"/>
    <w:uiPriority w:val="99"/>
    <w:rPr>
      <w:rFonts w:cs="Times New Roman"/>
      <w:sz w:val="20"/>
      <w:szCs w:val="20"/>
    </w:rPr>
  </w:style>
  <w:style w:type="paragraph" w:styleId="939">
    <w:name w:val="annotation text"/>
    <w:basedOn w:val="868"/>
    <w:link w:val="940"/>
    <w:uiPriority w:val="99"/>
    <w:unhideWhenUsed/>
    <w:rPr>
      <w:rFonts w:ascii="Calibri" w:hAnsi="Calibri" w:eastAsia="Times New Roman"/>
      <w:sz w:val="20"/>
      <w:szCs w:val="20"/>
    </w:rPr>
  </w:style>
  <w:style w:type="character" w:styleId="940" w:customStyle="1">
    <w:name w:val="Текст примечания Знак"/>
    <w:basedOn w:val="878"/>
    <w:link w:val="939"/>
    <w:uiPriority w:val="99"/>
    <w:rPr>
      <w:rFonts w:ascii="Calibri" w:hAnsi="Calibri" w:cs="Times New Roman" w:eastAsia="Times New Roman"/>
      <w:sz w:val="20"/>
      <w:szCs w:val="20"/>
    </w:rPr>
  </w:style>
  <w:style w:type="character" w:styleId="941" w:customStyle="1">
    <w:name w:val="Текст примечания Знак1"/>
    <w:uiPriority w:val="99"/>
    <w:rPr>
      <w:rFonts w:cs="Times New Roman"/>
      <w:sz w:val="20"/>
      <w:szCs w:val="20"/>
    </w:rPr>
  </w:style>
  <w:style w:type="character" w:styleId="942" w:customStyle="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943">
    <w:name w:val="annotation subject"/>
    <w:basedOn w:val="939"/>
    <w:next w:val="939"/>
    <w:link w:val="944"/>
    <w:uiPriority w:val="99"/>
    <w:unhideWhenUsed/>
    <w:rPr>
      <w:rFonts w:ascii="Times New Roman" w:hAnsi="Times New Roman"/>
      <w:b/>
      <w:bCs/>
    </w:rPr>
  </w:style>
  <w:style w:type="character" w:styleId="944" w:customStyle="1">
    <w:name w:val="Тема примечания Знак"/>
    <w:basedOn w:val="940"/>
    <w:link w:val="943"/>
    <w:uiPriority w:val="99"/>
    <w:rPr>
      <w:rFonts w:ascii="Times New Roman" w:hAnsi="Times New Roman" w:cs="Times New Roman" w:eastAsia="Times New Roman"/>
      <w:b/>
      <w:bCs/>
      <w:sz w:val="20"/>
      <w:szCs w:val="20"/>
    </w:rPr>
  </w:style>
  <w:style w:type="character" w:styleId="945" w:customStyle="1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946">
    <w:name w:val="Body Text Indent 2"/>
    <w:basedOn w:val="868"/>
    <w:link w:val="947"/>
    <w:rPr>
      <w:rFonts w:eastAsia="Times New Roman"/>
    </w:rPr>
    <w:pPr>
      <w:ind w:left="283"/>
      <w:spacing w:lineRule="auto" w:line="480" w:after="120"/>
    </w:pPr>
  </w:style>
  <w:style w:type="character" w:styleId="947" w:customStyle="1">
    <w:name w:val="Основной текст с отступом 2 Знак"/>
    <w:basedOn w:val="878"/>
    <w:link w:val="946"/>
    <w:rPr>
      <w:rFonts w:ascii="Times New Roman" w:hAnsi="Times New Roman" w:cs="Times New Roman" w:eastAsia="Times New Roman"/>
      <w:sz w:val="24"/>
      <w:szCs w:val="24"/>
    </w:rPr>
  </w:style>
  <w:style w:type="character" w:styleId="948" w:customStyle="1">
    <w:name w:val="Цветовое выделение"/>
    <w:uiPriority w:val="99"/>
    <w:rPr>
      <w:b/>
      <w:color w:val="26282F"/>
    </w:rPr>
  </w:style>
  <w:style w:type="character" w:styleId="949" w:customStyle="1">
    <w:name w:val="Гипертекстовая ссылка"/>
    <w:uiPriority w:val="99"/>
    <w:rPr>
      <w:b/>
      <w:color w:val="106BBE"/>
    </w:rPr>
  </w:style>
  <w:style w:type="character" w:styleId="950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951" w:customStyle="1">
    <w:name w:val="Внимание"/>
    <w:basedOn w:val="868"/>
    <w:next w:val="868"/>
    <w:uiPriority w:val="99"/>
    <w:rPr>
      <w:rFonts w:eastAsia="Times New Roman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952" w:customStyle="1">
    <w:name w:val="Внимание: криминал!!"/>
    <w:basedOn w:val="951"/>
    <w:next w:val="868"/>
    <w:uiPriority w:val="99"/>
  </w:style>
  <w:style w:type="paragraph" w:styleId="953" w:customStyle="1">
    <w:name w:val="Внимание: недобросовестность!"/>
    <w:basedOn w:val="951"/>
    <w:next w:val="868"/>
    <w:uiPriority w:val="99"/>
  </w:style>
  <w:style w:type="character" w:styleId="954" w:customStyle="1">
    <w:name w:val="Выделение для Базового Поиска"/>
    <w:uiPriority w:val="99"/>
    <w:rPr>
      <w:b/>
      <w:color w:val="0058A9"/>
    </w:rPr>
  </w:style>
  <w:style w:type="character" w:styleId="955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956" w:customStyle="1">
    <w:name w:val="Дочерний элемент списка"/>
    <w:basedOn w:val="868"/>
    <w:next w:val="868"/>
    <w:uiPriority w:val="99"/>
    <w:rPr>
      <w:rFonts w:eastAsia="Times New Roman"/>
      <w:color w:val="868381"/>
      <w:sz w:val="20"/>
      <w:szCs w:val="20"/>
    </w:rPr>
    <w:pPr>
      <w:jc w:val="both"/>
      <w:spacing w:lineRule="auto" w:line="360"/>
      <w:widowControl w:val="off"/>
    </w:pPr>
  </w:style>
  <w:style w:type="paragraph" w:styleId="957" w:customStyle="1">
    <w:name w:val="Основное меню (преемственное)"/>
    <w:basedOn w:val="868"/>
    <w:next w:val="868"/>
    <w:uiPriority w:val="99"/>
    <w:rPr>
      <w:rFonts w:ascii="Verdana" w:hAnsi="Verdana" w:cs="Verdana" w:eastAsia="Times New Roman"/>
      <w:sz w:val="22"/>
      <w:szCs w:val="22"/>
    </w:rPr>
    <w:pPr>
      <w:ind w:firstLine="720"/>
      <w:jc w:val="both"/>
      <w:spacing w:lineRule="auto" w:line="360"/>
      <w:widowControl w:val="off"/>
    </w:pPr>
  </w:style>
  <w:style w:type="paragraph" w:styleId="958" w:customStyle="1">
    <w:name w:val="Заголовок1"/>
    <w:basedOn w:val="957"/>
    <w:next w:val="868"/>
    <w:uiPriority w:val="99"/>
    <w:rPr>
      <w:b/>
      <w:bCs/>
      <w:color w:val="0058A9"/>
      <w:shd w:val="clear" w:fill="ECE9D8" w:color="auto"/>
    </w:rPr>
  </w:style>
  <w:style w:type="paragraph" w:styleId="959" w:customStyle="1">
    <w:name w:val="Заголовок группы контролов"/>
    <w:basedOn w:val="868"/>
    <w:next w:val="868"/>
    <w:uiPriority w:val="99"/>
    <w:rPr>
      <w:rFonts w:eastAsia="Times New Roman"/>
      <w:b/>
      <w:bCs/>
      <w:color w:val="000000"/>
    </w:rPr>
    <w:pPr>
      <w:ind w:firstLine="720"/>
      <w:jc w:val="both"/>
      <w:spacing w:lineRule="auto" w:line="360"/>
      <w:widowControl w:val="off"/>
    </w:pPr>
  </w:style>
  <w:style w:type="paragraph" w:styleId="960" w:customStyle="1">
    <w:name w:val="Заголовок для информации об изменениях"/>
    <w:basedOn w:val="869"/>
    <w:next w:val="868"/>
    <w:uiPriority w:val="99"/>
    <w:rPr>
      <w:rFonts w:eastAsia="Times New Roman"/>
      <w:sz w:val="18"/>
      <w:szCs w:val="18"/>
      <w:shd w:val="clear" w:fill="FFFFFF" w:color="auto"/>
    </w:rPr>
    <w:pPr>
      <w:ind w:firstLine="709"/>
      <w:jc w:val="center"/>
      <w:keepLines/>
      <w:spacing w:lineRule="auto" w:line="360" w:after="240"/>
      <w:outlineLvl w:val="9"/>
    </w:pPr>
  </w:style>
  <w:style w:type="paragraph" w:styleId="961" w:customStyle="1">
    <w:name w:val="Заголовок распахивающейся части диалога"/>
    <w:basedOn w:val="868"/>
    <w:next w:val="868"/>
    <w:uiPriority w:val="99"/>
    <w:rPr>
      <w:rFonts w:eastAsia="Times New Roman"/>
      <w:i/>
      <w:iCs/>
      <w:color w:val="000080"/>
      <w:sz w:val="22"/>
      <w:szCs w:val="22"/>
    </w:rPr>
    <w:pPr>
      <w:ind w:firstLine="720"/>
      <w:jc w:val="both"/>
      <w:spacing w:lineRule="auto" w:line="360"/>
      <w:widowControl w:val="off"/>
    </w:pPr>
  </w:style>
  <w:style w:type="character" w:styleId="962" w:customStyle="1">
    <w:name w:val="Заголовок своего сообщения"/>
    <w:uiPriority w:val="99"/>
    <w:rPr>
      <w:b/>
      <w:color w:val="26282F"/>
    </w:rPr>
  </w:style>
  <w:style w:type="paragraph" w:styleId="963" w:customStyle="1">
    <w:name w:val="Заголовок статьи"/>
    <w:basedOn w:val="868"/>
    <w:next w:val="868"/>
    <w:uiPriority w:val="99"/>
    <w:rPr>
      <w:rFonts w:eastAsia="Times New Roman"/>
    </w:rPr>
    <w:pPr>
      <w:ind w:left="1612" w:hanging="892"/>
      <w:jc w:val="both"/>
      <w:spacing w:lineRule="auto" w:line="360"/>
      <w:widowControl w:val="off"/>
    </w:pPr>
  </w:style>
  <w:style w:type="character" w:styleId="964" w:customStyle="1">
    <w:name w:val="Заголовок чужого сообщения"/>
    <w:uiPriority w:val="99"/>
    <w:rPr>
      <w:b/>
      <w:color w:val="FF0000"/>
    </w:rPr>
  </w:style>
  <w:style w:type="paragraph" w:styleId="965" w:customStyle="1">
    <w:name w:val="Заголовок ЭР (левое окно)"/>
    <w:basedOn w:val="868"/>
    <w:next w:val="868"/>
    <w:uiPriority w:val="99"/>
    <w:rPr>
      <w:rFonts w:eastAsia="Times New Roman"/>
      <w:b/>
      <w:bCs/>
      <w:color w:val="26282F"/>
      <w:sz w:val="26"/>
      <w:szCs w:val="26"/>
    </w:rPr>
    <w:pPr>
      <w:jc w:val="center"/>
      <w:spacing w:lineRule="auto" w:line="360" w:after="250" w:before="300"/>
      <w:widowControl w:val="off"/>
    </w:pPr>
  </w:style>
  <w:style w:type="paragraph" w:styleId="966" w:customStyle="1">
    <w:name w:val="Заголовок ЭР (правое окно)"/>
    <w:basedOn w:val="965"/>
    <w:next w:val="868"/>
    <w:uiPriority w:val="99"/>
    <w:pPr>
      <w:jc w:val="left"/>
      <w:spacing w:after="0"/>
    </w:pPr>
  </w:style>
  <w:style w:type="paragraph" w:styleId="967" w:customStyle="1">
    <w:name w:val="Интерактивный заголовок"/>
    <w:basedOn w:val="958"/>
    <w:next w:val="868"/>
    <w:uiPriority w:val="99"/>
    <w:rPr>
      <w:u w:val="single"/>
    </w:rPr>
  </w:style>
  <w:style w:type="paragraph" w:styleId="968" w:customStyle="1">
    <w:name w:val="Текст информации об изменениях"/>
    <w:basedOn w:val="868"/>
    <w:next w:val="868"/>
    <w:uiPriority w:val="99"/>
    <w:rPr>
      <w:rFonts w:eastAsia="Times New Roman"/>
      <w:color w:val="353842"/>
      <w:sz w:val="18"/>
      <w:szCs w:val="18"/>
    </w:rPr>
    <w:pPr>
      <w:ind w:firstLine="720"/>
      <w:jc w:val="both"/>
      <w:spacing w:lineRule="auto" w:line="360"/>
      <w:widowControl w:val="off"/>
    </w:pPr>
  </w:style>
  <w:style w:type="paragraph" w:styleId="969" w:customStyle="1">
    <w:name w:val="Информация об изменениях"/>
    <w:basedOn w:val="968"/>
    <w:next w:val="868"/>
    <w:uiPriority w:val="99"/>
    <w:rPr>
      <w:shd w:val="clear" w:fill="EAEFED" w:color="auto"/>
    </w:rPr>
    <w:pPr>
      <w:ind w:left="360" w:right="360" w:firstLine="0"/>
      <w:spacing w:before="180"/>
    </w:pPr>
  </w:style>
  <w:style w:type="paragraph" w:styleId="970" w:customStyle="1">
    <w:name w:val="Текст (справка)"/>
    <w:basedOn w:val="868"/>
    <w:next w:val="868"/>
    <w:uiPriority w:val="99"/>
    <w:rPr>
      <w:rFonts w:eastAsia="Times New Roman"/>
    </w:rPr>
    <w:pPr>
      <w:ind w:left="170" w:right="170"/>
      <w:spacing w:lineRule="auto" w:line="360"/>
      <w:widowControl w:val="off"/>
    </w:pPr>
  </w:style>
  <w:style w:type="paragraph" w:styleId="971" w:customStyle="1">
    <w:name w:val="Комментарий"/>
    <w:basedOn w:val="970"/>
    <w:next w:val="868"/>
    <w:uiPriority w:val="99"/>
    <w:rPr>
      <w:color w:val="353842"/>
      <w:shd w:val="clear" w:fill="F0F0F0" w:color="auto"/>
    </w:rPr>
    <w:pPr>
      <w:ind w:right="0"/>
      <w:jc w:val="both"/>
      <w:spacing w:before="75"/>
    </w:pPr>
  </w:style>
  <w:style w:type="paragraph" w:styleId="972" w:customStyle="1">
    <w:name w:val="Информация об изменениях документа"/>
    <w:basedOn w:val="971"/>
    <w:next w:val="868"/>
    <w:uiPriority w:val="99"/>
    <w:rPr>
      <w:i/>
      <w:iCs/>
    </w:rPr>
  </w:style>
  <w:style w:type="paragraph" w:styleId="973" w:customStyle="1">
    <w:name w:val="Текст (лев. подпись)"/>
    <w:basedOn w:val="868"/>
    <w:next w:val="868"/>
    <w:uiPriority w:val="99"/>
    <w:rPr>
      <w:rFonts w:eastAsia="Times New Roman"/>
    </w:rPr>
    <w:pPr>
      <w:spacing w:lineRule="auto" w:line="360"/>
      <w:widowControl w:val="off"/>
    </w:pPr>
  </w:style>
  <w:style w:type="paragraph" w:styleId="974" w:customStyle="1">
    <w:name w:val="Колонтитул (левый)"/>
    <w:basedOn w:val="973"/>
    <w:next w:val="868"/>
    <w:uiPriority w:val="99"/>
    <w:rPr>
      <w:sz w:val="14"/>
      <w:szCs w:val="14"/>
    </w:rPr>
  </w:style>
  <w:style w:type="paragraph" w:styleId="975" w:customStyle="1">
    <w:name w:val="Текст (прав. подпись)"/>
    <w:basedOn w:val="868"/>
    <w:next w:val="868"/>
    <w:uiPriority w:val="99"/>
    <w:rPr>
      <w:rFonts w:eastAsia="Times New Roman"/>
    </w:rPr>
    <w:pPr>
      <w:jc w:val="right"/>
      <w:spacing w:lineRule="auto" w:line="360"/>
      <w:widowControl w:val="off"/>
    </w:pPr>
  </w:style>
  <w:style w:type="paragraph" w:styleId="976" w:customStyle="1">
    <w:name w:val="Колонтитул (правый)"/>
    <w:basedOn w:val="975"/>
    <w:next w:val="868"/>
    <w:uiPriority w:val="99"/>
    <w:rPr>
      <w:sz w:val="14"/>
      <w:szCs w:val="14"/>
    </w:rPr>
  </w:style>
  <w:style w:type="paragraph" w:styleId="977" w:customStyle="1">
    <w:name w:val="Комментарий пользователя"/>
    <w:basedOn w:val="971"/>
    <w:next w:val="868"/>
    <w:uiPriority w:val="99"/>
    <w:rPr>
      <w:shd w:val="clear" w:fill="FFDFE0" w:color="auto"/>
    </w:rPr>
    <w:pPr>
      <w:jc w:val="left"/>
    </w:pPr>
  </w:style>
  <w:style w:type="paragraph" w:styleId="978" w:customStyle="1">
    <w:name w:val="Куда обратиться?"/>
    <w:basedOn w:val="951"/>
    <w:next w:val="868"/>
    <w:uiPriority w:val="99"/>
  </w:style>
  <w:style w:type="paragraph" w:styleId="979" w:customStyle="1">
    <w:name w:val="Моноширинный"/>
    <w:basedOn w:val="868"/>
    <w:next w:val="868"/>
    <w:uiPriority w:val="99"/>
    <w:rPr>
      <w:rFonts w:ascii="Courier New" w:hAnsi="Courier New" w:cs="Courier New" w:eastAsia="Times New Roman"/>
    </w:rPr>
    <w:pPr>
      <w:spacing w:lineRule="auto" w:line="360"/>
      <w:widowControl w:val="off"/>
    </w:pPr>
  </w:style>
  <w:style w:type="character" w:styleId="980" w:customStyle="1">
    <w:name w:val="Найденные слова"/>
    <w:uiPriority w:val="99"/>
    <w:rPr>
      <w:b/>
      <w:color w:val="26282F"/>
      <w:shd w:val="clear" w:fill="FFF580" w:color="auto"/>
    </w:rPr>
  </w:style>
  <w:style w:type="paragraph" w:styleId="981" w:customStyle="1">
    <w:name w:val="Напишите нам"/>
    <w:basedOn w:val="868"/>
    <w:next w:val="868"/>
    <w:uiPriority w:val="99"/>
    <w:rPr>
      <w:rFonts w:eastAsia="Times New Roman"/>
      <w:sz w:val="20"/>
      <w:szCs w:val="20"/>
      <w:shd w:val="clear" w:fill="EFFFAD" w:color="auto"/>
    </w:rPr>
    <w:pPr>
      <w:ind w:left="180" w:right="180"/>
      <w:jc w:val="both"/>
      <w:spacing w:lineRule="auto" w:line="360" w:after="90" w:before="90"/>
      <w:widowControl w:val="off"/>
    </w:pPr>
  </w:style>
  <w:style w:type="character" w:styleId="982" w:customStyle="1">
    <w:name w:val="Не вступил в силу"/>
    <w:uiPriority w:val="99"/>
    <w:rPr>
      <w:b/>
      <w:color w:val="000000"/>
      <w:shd w:val="clear" w:fill="D8EDE8" w:color="auto"/>
    </w:rPr>
  </w:style>
  <w:style w:type="paragraph" w:styleId="983" w:customStyle="1">
    <w:name w:val="Необходимые документы"/>
    <w:basedOn w:val="951"/>
    <w:next w:val="868"/>
    <w:uiPriority w:val="99"/>
    <w:pPr>
      <w:ind w:firstLine="118"/>
    </w:pPr>
  </w:style>
  <w:style w:type="paragraph" w:styleId="984" w:customStyle="1">
    <w:name w:val="Нормальный (таблица)"/>
    <w:basedOn w:val="868"/>
    <w:next w:val="868"/>
    <w:uiPriority w:val="99"/>
    <w:rPr>
      <w:rFonts w:eastAsia="Times New Roman"/>
    </w:rPr>
    <w:pPr>
      <w:jc w:val="both"/>
      <w:spacing w:lineRule="auto" w:line="360"/>
      <w:widowControl w:val="off"/>
    </w:pPr>
  </w:style>
  <w:style w:type="paragraph" w:styleId="985" w:customStyle="1">
    <w:name w:val="Таблицы (моноширинный)"/>
    <w:basedOn w:val="868"/>
    <w:next w:val="868"/>
    <w:uiPriority w:val="99"/>
    <w:rPr>
      <w:rFonts w:ascii="Courier New" w:hAnsi="Courier New" w:cs="Courier New" w:eastAsia="Times New Roman"/>
    </w:rPr>
    <w:pPr>
      <w:spacing w:lineRule="auto" w:line="360"/>
      <w:widowControl w:val="off"/>
    </w:pPr>
  </w:style>
  <w:style w:type="paragraph" w:styleId="986" w:customStyle="1">
    <w:name w:val="Оглавление"/>
    <w:basedOn w:val="985"/>
    <w:next w:val="868"/>
    <w:uiPriority w:val="99"/>
    <w:pPr>
      <w:ind w:left="140"/>
    </w:pPr>
  </w:style>
  <w:style w:type="character" w:styleId="987" w:customStyle="1">
    <w:name w:val="Опечатки"/>
    <w:uiPriority w:val="99"/>
    <w:rPr>
      <w:color w:val="FF0000"/>
    </w:rPr>
  </w:style>
  <w:style w:type="paragraph" w:styleId="988" w:customStyle="1">
    <w:name w:val="Переменная часть"/>
    <w:basedOn w:val="957"/>
    <w:next w:val="868"/>
    <w:uiPriority w:val="99"/>
    <w:rPr>
      <w:sz w:val="18"/>
      <w:szCs w:val="18"/>
    </w:rPr>
  </w:style>
  <w:style w:type="paragraph" w:styleId="989" w:customStyle="1">
    <w:name w:val="Подвал для информации об изменениях"/>
    <w:basedOn w:val="869"/>
    <w:next w:val="868"/>
    <w:uiPriority w:val="99"/>
    <w:rPr>
      <w:rFonts w:eastAsia="Times New Roman"/>
      <w:sz w:val="18"/>
      <w:szCs w:val="18"/>
    </w:rPr>
    <w:pPr>
      <w:ind w:firstLine="709"/>
      <w:jc w:val="center"/>
      <w:keepLines/>
      <w:spacing w:lineRule="auto" w:line="360" w:after="240" w:before="480"/>
      <w:outlineLvl w:val="9"/>
    </w:pPr>
  </w:style>
  <w:style w:type="paragraph" w:styleId="990" w:customStyle="1">
    <w:name w:val="Подзаголовок для информации об изменениях"/>
    <w:basedOn w:val="968"/>
    <w:next w:val="868"/>
    <w:uiPriority w:val="99"/>
    <w:rPr>
      <w:b/>
      <w:bCs/>
    </w:rPr>
  </w:style>
  <w:style w:type="paragraph" w:styleId="991" w:customStyle="1">
    <w:name w:val="Подчёркнуный текст"/>
    <w:basedOn w:val="868"/>
    <w:next w:val="868"/>
    <w:uiPriority w:val="99"/>
    <w:rPr>
      <w:rFonts w:eastAsia="Times New Roman"/>
    </w:rPr>
    <w:pPr>
      <w:ind w:firstLine="720"/>
      <w:jc w:val="both"/>
      <w:spacing w:lineRule="auto" w:line="360"/>
      <w:widowControl w:val="off"/>
      <w:pBdr>
        <w:bottom w:val="single" w:sz="4" w:space="0" w:color="auto"/>
      </w:pBdr>
    </w:pPr>
  </w:style>
  <w:style w:type="paragraph" w:styleId="992" w:customStyle="1">
    <w:name w:val="Постоянная часть"/>
    <w:basedOn w:val="957"/>
    <w:next w:val="868"/>
    <w:uiPriority w:val="99"/>
    <w:rPr>
      <w:sz w:val="20"/>
      <w:szCs w:val="20"/>
    </w:rPr>
  </w:style>
  <w:style w:type="paragraph" w:styleId="993" w:customStyle="1">
    <w:name w:val="Прижатый влево"/>
    <w:basedOn w:val="868"/>
    <w:next w:val="868"/>
    <w:uiPriority w:val="99"/>
    <w:rPr>
      <w:rFonts w:eastAsia="Times New Roman"/>
    </w:rPr>
    <w:pPr>
      <w:spacing w:lineRule="auto" w:line="360"/>
      <w:widowControl w:val="off"/>
    </w:pPr>
  </w:style>
  <w:style w:type="paragraph" w:styleId="994" w:customStyle="1">
    <w:name w:val="Пример."/>
    <w:basedOn w:val="951"/>
    <w:next w:val="868"/>
    <w:uiPriority w:val="99"/>
  </w:style>
  <w:style w:type="paragraph" w:styleId="995" w:customStyle="1">
    <w:name w:val="Примечание."/>
    <w:basedOn w:val="951"/>
    <w:next w:val="868"/>
    <w:uiPriority w:val="99"/>
  </w:style>
  <w:style w:type="character" w:styleId="996" w:customStyle="1">
    <w:name w:val="Продолжение ссылки"/>
    <w:uiPriority w:val="99"/>
  </w:style>
  <w:style w:type="paragraph" w:styleId="997" w:customStyle="1">
    <w:name w:val="Словарная статья"/>
    <w:basedOn w:val="868"/>
    <w:next w:val="868"/>
    <w:uiPriority w:val="99"/>
    <w:rPr>
      <w:rFonts w:eastAsia="Times New Roman"/>
    </w:rPr>
    <w:pPr>
      <w:ind w:right="118"/>
      <w:jc w:val="both"/>
      <w:spacing w:lineRule="auto" w:line="360"/>
      <w:widowControl w:val="off"/>
    </w:pPr>
  </w:style>
  <w:style w:type="character" w:styleId="998" w:customStyle="1">
    <w:name w:val="Сравнение редакций"/>
    <w:uiPriority w:val="99"/>
    <w:rPr>
      <w:b/>
      <w:color w:val="26282F"/>
    </w:rPr>
  </w:style>
  <w:style w:type="character" w:styleId="999" w:customStyle="1">
    <w:name w:val="Сравнение редакций. Добавленный фрагмент"/>
    <w:uiPriority w:val="99"/>
    <w:rPr>
      <w:color w:val="000000"/>
      <w:shd w:val="clear" w:fill="C1D7FF" w:color="auto"/>
    </w:rPr>
  </w:style>
  <w:style w:type="character" w:styleId="1000" w:customStyle="1">
    <w:name w:val="Сравнение редакций. Удаленный фрагмент"/>
    <w:uiPriority w:val="99"/>
    <w:rPr>
      <w:color w:val="000000"/>
      <w:shd w:val="clear" w:fill="C4C413" w:color="auto"/>
    </w:rPr>
  </w:style>
  <w:style w:type="paragraph" w:styleId="1001" w:customStyle="1">
    <w:name w:val="Ссылка на официальную публикацию"/>
    <w:basedOn w:val="868"/>
    <w:next w:val="868"/>
    <w:uiPriority w:val="99"/>
    <w:rPr>
      <w:rFonts w:eastAsia="Times New Roman"/>
    </w:rPr>
    <w:pPr>
      <w:ind w:firstLine="720"/>
      <w:jc w:val="both"/>
      <w:spacing w:lineRule="auto" w:line="360"/>
      <w:widowControl w:val="off"/>
    </w:pPr>
  </w:style>
  <w:style w:type="character" w:styleId="1002" w:customStyle="1">
    <w:name w:val="Ссылка на утративший силу документ"/>
    <w:uiPriority w:val="99"/>
    <w:rPr>
      <w:b/>
      <w:color w:val="749232"/>
    </w:rPr>
  </w:style>
  <w:style w:type="paragraph" w:styleId="1003" w:customStyle="1">
    <w:name w:val="Текст в таблице"/>
    <w:basedOn w:val="984"/>
    <w:next w:val="868"/>
    <w:uiPriority w:val="99"/>
    <w:pPr>
      <w:ind w:firstLine="500"/>
    </w:pPr>
  </w:style>
  <w:style w:type="paragraph" w:styleId="1004" w:customStyle="1">
    <w:name w:val="Текст ЭР (см. также)"/>
    <w:basedOn w:val="868"/>
    <w:next w:val="868"/>
    <w:uiPriority w:val="99"/>
    <w:rPr>
      <w:rFonts w:eastAsia="Times New Roman"/>
      <w:sz w:val="20"/>
      <w:szCs w:val="20"/>
    </w:rPr>
    <w:pPr>
      <w:spacing w:lineRule="auto" w:line="360" w:before="200"/>
      <w:widowControl w:val="off"/>
    </w:pPr>
  </w:style>
  <w:style w:type="paragraph" w:styleId="1005" w:customStyle="1">
    <w:name w:val="Технический комментарий"/>
    <w:basedOn w:val="868"/>
    <w:next w:val="868"/>
    <w:uiPriority w:val="99"/>
    <w:rPr>
      <w:rFonts w:eastAsia="Times New Roman"/>
      <w:color w:val="463F31"/>
      <w:shd w:val="clear" w:fill="FFFFA6" w:color="auto"/>
    </w:rPr>
    <w:pPr>
      <w:spacing w:lineRule="auto" w:line="360"/>
      <w:widowControl w:val="off"/>
    </w:pPr>
  </w:style>
  <w:style w:type="character" w:styleId="1006" w:customStyle="1">
    <w:name w:val="Утратил силу"/>
    <w:uiPriority w:val="99"/>
    <w:rPr>
      <w:b/>
      <w:strike/>
      <w:color w:val="666600"/>
    </w:rPr>
  </w:style>
  <w:style w:type="paragraph" w:styleId="1007" w:customStyle="1">
    <w:name w:val="Формула"/>
    <w:basedOn w:val="868"/>
    <w:next w:val="868"/>
    <w:uiPriority w:val="99"/>
    <w:rPr>
      <w:rFonts w:eastAsia="Times New Roman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1008" w:customStyle="1">
    <w:name w:val="Центрированный (таблица)"/>
    <w:basedOn w:val="984"/>
    <w:next w:val="868"/>
    <w:uiPriority w:val="99"/>
    <w:pPr>
      <w:jc w:val="center"/>
    </w:pPr>
  </w:style>
  <w:style w:type="paragraph" w:styleId="1009" w:customStyle="1">
    <w:name w:val="ЭР-содержание (правое окно)"/>
    <w:basedOn w:val="868"/>
    <w:next w:val="868"/>
    <w:uiPriority w:val="99"/>
    <w:rPr>
      <w:rFonts w:eastAsia="Times New Roman"/>
    </w:rPr>
    <w:pPr>
      <w:spacing w:lineRule="auto" w:line="360" w:before="300"/>
      <w:widowControl w:val="off"/>
    </w:pPr>
  </w:style>
  <w:style w:type="character" w:styleId="1010">
    <w:name w:val="annotation reference"/>
    <w:uiPriority w:val="99"/>
    <w:unhideWhenUsed/>
    <w:rPr>
      <w:rFonts w:cs="Times New Roman"/>
      <w:sz w:val="16"/>
    </w:rPr>
  </w:style>
  <w:style w:type="paragraph" w:styleId="1011">
    <w:name w:val="toc 4"/>
    <w:basedOn w:val="868"/>
    <w:next w:val="868"/>
    <w:uiPriority w:val="39"/>
    <w:rPr>
      <w:rFonts w:ascii="Calibri" w:hAnsi="Calibri" w:cs="Calibri" w:eastAsia="Times New Roman"/>
      <w:sz w:val="20"/>
      <w:szCs w:val="20"/>
    </w:rPr>
    <w:pPr>
      <w:ind w:left="720"/>
    </w:pPr>
  </w:style>
  <w:style w:type="paragraph" w:styleId="1012">
    <w:name w:val="toc 5"/>
    <w:basedOn w:val="868"/>
    <w:next w:val="868"/>
    <w:uiPriority w:val="39"/>
    <w:rPr>
      <w:rFonts w:ascii="Calibri" w:hAnsi="Calibri" w:cs="Calibri" w:eastAsia="Times New Roman"/>
      <w:sz w:val="20"/>
      <w:szCs w:val="20"/>
    </w:rPr>
    <w:pPr>
      <w:ind w:left="960"/>
    </w:pPr>
  </w:style>
  <w:style w:type="paragraph" w:styleId="1013">
    <w:name w:val="toc 6"/>
    <w:basedOn w:val="868"/>
    <w:next w:val="868"/>
    <w:uiPriority w:val="39"/>
    <w:rPr>
      <w:rFonts w:ascii="Calibri" w:hAnsi="Calibri" w:cs="Calibri" w:eastAsia="Times New Roman"/>
      <w:sz w:val="20"/>
      <w:szCs w:val="20"/>
    </w:rPr>
    <w:pPr>
      <w:ind w:left="1200"/>
    </w:pPr>
  </w:style>
  <w:style w:type="paragraph" w:styleId="1014">
    <w:name w:val="toc 7"/>
    <w:basedOn w:val="868"/>
    <w:next w:val="868"/>
    <w:uiPriority w:val="39"/>
    <w:rPr>
      <w:rFonts w:ascii="Calibri" w:hAnsi="Calibri" w:cs="Calibri" w:eastAsia="Times New Roman"/>
      <w:sz w:val="20"/>
      <w:szCs w:val="20"/>
    </w:rPr>
    <w:pPr>
      <w:ind w:left="1440"/>
    </w:pPr>
  </w:style>
  <w:style w:type="paragraph" w:styleId="1015">
    <w:name w:val="toc 8"/>
    <w:basedOn w:val="868"/>
    <w:next w:val="868"/>
    <w:uiPriority w:val="39"/>
    <w:rPr>
      <w:rFonts w:ascii="Calibri" w:hAnsi="Calibri" w:cs="Calibri" w:eastAsia="Times New Roman"/>
      <w:sz w:val="20"/>
      <w:szCs w:val="20"/>
    </w:rPr>
    <w:pPr>
      <w:ind w:left="1680"/>
    </w:pPr>
  </w:style>
  <w:style w:type="paragraph" w:styleId="1016">
    <w:name w:val="toc 9"/>
    <w:basedOn w:val="868"/>
    <w:next w:val="868"/>
    <w:uiPriority w:val="39"/>
    <w:rPr>
      <w:rFonts w:ascii="Calibri" w:hAnsi="Calibri" w:cs="Calibri" w:eastAsia="Times New Roman"/>
      <w:sz w:val="20"/>
      <w:szCs w:val="20"/>
    </w:rPr>
    <w:pPr>
      <w:ind w:left="1920"/>
    </w:pPr>
  </w:style>
  <w:style w:type="paragraph" w:styleId="1017" w:customStyle="1">
    <w:name w:val="s_1"/>
    <w:basedOn w:val="868"/>
    <w:rPr>
      <w:rFonts w:eastAsia="Times New Roman"/>
    </w:rPr>
    <w:pPr>
      <w:spacing w:after="100" w:afterAutospacing="1" w:before="100" w:beforeAutospacing="1"/>
    </w:pPr>
  </w:style>
  <w:style w:type="paragraph" w:styleId="1018">
    <w:name w:val="endnote text"/>
    <w:basedOn w:val="868"/>
    <w:link w:val="1019"/>
    <w:uiPriority w:val="99"/>
    <w:unhideWhenUsed/>
    <w:rPr>
      <w:rFonts w:ascii="Calibri" w:hAnsi="Calibri" w:eastAsia="Times New Roman"/>
      <w:sz w:val="20"/>
      <w:szCs w:val="20"/>
    </w:rPr>
  </w:style>
  <w:style w:type="character" w:styleId="1019" w:customStyle="1">
    <w:name w:val="Текст концевой сноски Знак"/>
    <w:basedOn w:val="878"/>
    <w:link w:val="1018"/>
    <w:uiPriority w:val="99"/>
    <w:rPr>
      <w:rFonts w:ascii="Calibri" w:hAnsi="Calibri" w:cs="Times New Roman" w:eastAsia="Times New Roman"/>
      <w:sz w:val="20"/>
      <w:szCs w:val="20"/>
    </w:rPr>
  </w:style>
  <w:style w:type="character" w:styleId="1020">
    <w:name w:val="endnote reference"/>
    <w:uiPriority w:val="99"/>
    <w:unhideWhenUsed/>
    <w:rPr>
      <w:rFonts w:cs="Times New Roman"/>
      <w:vertAlign w:val="superscript"/>
    </w:rPr>
  </w:style>
  <w:style w:type="character" w:styleId="1021">
    <w:name w:val="Strong"/>
    <w:qFormat/>
    <w:uiPriority w:val="22"/>
    <w:rPr>
      <w:b/>
      <w:bCs/>
    </w:rPr>
  </w:style>
  <w:style w:type="table" w:styleId="1022" w:customStyle="1">
    <w:name w:val="Table Normal"/>
    <w:qFormat/>
    <w:uiPriority w:val="2"/>
    <w:semiHidden/>
    <w:unhideWhenUsed/>
    <w:rPr>
      <w:rFonts w:ascii="Calibri" w:hAnsi="Calibri" w:cs="Times New Roman" w:eastAsia="Calibri"/>
      <w:lang w:val="en-US"/>
    </w:rPr>
    <w:pPr>
      <w:spacing w:lineRule="auto" w:line="240" w:after="0"/>
      <w:widowControl w:val="off"/>
    </w:p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23" w:customStyle="1">
    <w:name w:val="Table Paragraph"/>
    <w:basedOn w:val="868"/>
    <w:qFormat/>
    <w:uiPriority w:val="1"/>
    <w:rPr>
      <w:rFonts w:eastAsia="Times New Roman"/>
      <w:sz w:val="22"/>
      <w:szCs w:val="22"/>
      <w:lang w:eastAsia="en-US"/>
    </w:rPr>
    <w:pPr>
      <w:ind w:left="9"/>
      <w:widowControl w:val="off"/>
    </w:pPr>
  </w:style>
  <w:style w:type="character" w:styleId="1024">
    <w:name w:val="FollowedHyperlink"/>
    <w:uiPriority w:val="99"/>
    <w:unhideWhenUsed/>
    <w:rPr>
      <w:color w:val="0000FF"/>
      <w:u w:val="single"/>
    </w:rPr>
  </w:style>
  <w:style w:type="paragraph" w:styleId="1025">
    <w:name w:val="Subtitle"/>
    <w:basedOn w:val="868"/>
    <w:next w:val="868"/>
    <w:link w:val="1026"/>
    <w:qFormat/>
    <w:uiPriority w:val="11"/>
    <w:rPr>
      <w:rFonts w:ascii="Calibri Light" w:hAnsi="Calibri Light" w:eastAsia="Times New Roman"/>
    </w:rPr>
    <w:pPr>
      <w:jc w:val="center"/>
      <w:spacing w:lineRule="auto" w:line="276" w:after="60"/>
      <w:outlineLvl w:val="1"/>
    </w:pPr>
  </w:style>
  <w:style w:type="character" w:styleId="1026" w:customStyle="1">
    <w:name w:val="Подзаголовок Знак"/>
    <w:basedOn w:val="878"/>
    <w:link w:val="1025"/>
    <w:uiPriority w:val="11"/>
    <w:rPr>
      <w:rFonts w:ascii="Calibri Light" w:hAnsi="Calibri Light" w:cs="Times New Roman" w:eastAsia="Times New Roman"/>
      <w:sz w:val="24"/>
      <w:szCs w:val="24"/>
      <w:lang w:eastAsia="ru-RU"/>
    </w:rPr>
  </w:style>
  <w:style w:type="paragraph" w:styleId="1027">
    <w:name w:val="TOC Heading"/>
    <w:basedOn w:val="869"/>
    <w:next w:val="868"/>
    <w:qFormat/>
    <w:uiPriority w:val="39"/>
    <w:unhideWhenUsed/>
    <w:rPr>
      <w:rFonts w:ascii="Calibri Light" w:hAnsi="Calibri Light" w:eastAsia="Times New Roman"/>
      <w:color w:val="2F5496"/>
    </w:rPr>
    <w:pPr>
      <w:ind w:firstLine="709"/>
      <w:keepLines/>
      <w:spacing w:lineRule="auto" w:line="259" w:before="240"/>
      <w:outlineLvl w:val="9"/>
    </w:pPr>
  </w:style>
  <w:style w:type="table" w:styleId="1028">
    <w:name w:val="Plain Table 3"/>
    <w:basedOn w:val="879"/>
    <w:uiPriority w:val="43"/>
    <w:rPr>
      <w:rFonts w:ascii="Calibri" w:hAnsi="Calibri" w:cs="Times New Roman" w:eastAsia="Times New Roman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2F2F2" w:color="auto"/>
      </w:tcPr>
    </w:tblStylePr>
    <w:tblStylePr w:type="band1Vert">
      <w:tcPr>
        <w:shd w:val="clear" w:fill="F2F2F2" w:color="auto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character" w:styleId="1029">
    <w:name w:val="Unresolved Mention"/>
    <w:uiPriority w:val="99"/>
    <w:semiHidden/>
    <w:unhideWhenUsed/>
    <w:rPr>
      <w:color w:val="605E5C"/>
      <w:shd w:val="clear" w:fill="E1DFDD" w:color="auto"/>
    </w:rPr>
  </w:style>
  <w:style w:type="paragraph" w:styleId="1030">
    <w:name w:val="Title"/>
    <w:basedOn w:val="868"/>
    <w:next w:val="868"/>
    <w:link w:val="1031"/>
    <w:qFormat/>
    <w:uiPriority w:val="10"/>
    <w:rPr>
      <w:rFonts w:eastAsia="Times New Roman"/>
    </w:rPr>
    <w:pPr>
      <w:ind w:firstLine="709"/>
      <w:spacing w:lineRule="auto" w:line="276" w:after="120"/>
      <w:outlineLvl w:val="0"/>
    </w:pPr>
  </w:style>
  <w:style w:type="character" w:styleId="1031" w:customStyle="1">
    <w:name w:val="Заголовок Знак"/>
    <w:basedOn w:val="878"/>
    <w:link w:val="1030"/>
    <w:uiPriority w:val="10"/>
    <w:rPr>
      <w:rFonts w:ascii="Times New Roman" w:hAnsi="Times New Roman" w:cs="Times New Roman" w:eastAsia="Times New Roman"/>
      <w:sz w:val="24"/>
      <w:szCs w:val="24"/>
      <w:lang w:eastAsia="ru-RU"/>
    </w:rPr>
  </w:style>
  <w:style w:type="table" w:styleId="1032" w:customStyle="1">
    <w:name w:val="Сетка таблицы2"/>
    <w:basedOn w:val="879"/>
    <w:next w:val="905"/>
    <w:uiPriority w:val="39"/>
    <w:rPr>
      <w:rFonts w:ascii="Calibri" w:hAnsi="Calibri" w:cs="Times New Roman" w:eastAsia="Calibri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1033" w:customStyle="1">
    <w:name w:val="таблСлева12"/>
    <w:basedOn w:val="868"/>
    <w:qFormat/>
    <w:uiPriority w:val="3"/>
    <w:rPr>
      <w:rFonts w:eastAsia="Times New Roman"/>
      <w:iCs/>
      <w:sz w:val="28"/>
      <w:szCs w:val="28"/>
    </w:rPr>
  </w:style>
  <w:style w:type="character" w:styleId="1034" w:customStyle="1">
    <w:name w:val="Heading 1 Char"/>
    <w:uiPriority w:val="9"/>
    <w:rPr>
      <w:rFonts w:ascii="Arial" w:hAnsi="Arial" w:cs="Arial" w:eastAsia="Arial"/>
      <w:sz w:val="40"/>
      <w:szCs w:val="40"/>
    </w:rPr>
  </w:style>
  <w:style w:type="character" w:styleId="1035" w:customStyle="1">
    <w:name w:val="Heading 2 Char"/>
    <w:uiPriority w:val="9"/>
    <w:rPr>
      <w:rFonts w:ascii="Arial" w:hAnsi="Arial" w:cs="Arial" w:eastAsia="Arial"/>
      <w:sz w:val="34"/>
    </w:rPr>
  </w:style>
  <w:style w:type="character" w:styleId="1036" w:customStyle="1">
    <w:name w:val="Heading 3 Char"/>
    <w:uiPriority w:val="9"/>
    <w:rPr>
      <w:rFonts w:ascii="Arial" w:hAnsi="Arial" w:cs="Arial" w:eastAsia="Arial"/>
      <w:sz w:val="30"/>
      <w:szCs w:val="30"/>
    </w:rPr>
  </w:style>
  <w:style w:type="character" w:styleId="1037" w:customStyle="1">
    <w:name w:val="Heading 4 Char"/>
    <w:uiPriority w:val="9"/>
    <w:rPr>
      <w:rFonts w:ascii="Arial" w:hAnsi="Arial" w:cs="Arial" w:eastAsia="Arial"/>
      <w:b/>
      <w:bCs/>
      <w:sz w:val="26"/>
      <w:szCs w:val="26"/>
    </w:rPr>
  </w:style>
  <w:style w:type="character" w:styleId="1038" w:customStyle="1">
    <w:name w:val="Heading 5 Char"/>
    <w:uiPriority w:val="9"/>
    <w:rPr>
      <w:rFonts w:ascii="Arial" w:hAnsi="Arial" w:cs="Arial" w:eastAsia="Arial"/>
      <w:b/>
      <w:bCs/>
      <w:sz w:val="24"/>
      <w:szCs w:val="24"/>
    </w:rPr>
  </w:style>
  <w:style w:type="character" w:styleId="1039" w:customStyle="1">
    <w:name w:val="Heading 6 Char"/>
    <w:uiPriority w:val="9"/>
    <w:rPr>
      <w:rFonts w:ascii="Arial" w:hAnsi="Arial" w:cs="Arial" w:eastAsia="Arial"/>
      <w:b/>
      <w:bCs/>
      <w:sz w:val="22"/>
      <w:szCs w:val="22"/>
    </w:rPr>
  </w:style>
  <w:style w:type="character" w:styleId="1040" w:customStyle="1">
    <w:name w:val="Heading 7 Char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1041" w:customStyle="1">
    <w:name w:val="Heading 8 Char"/>
    <w:uiPriority w:val="9"/>
    <w:rPr>
      <w:rFonts w:ascii="Arial" w:hAnsi="Arial" w:cs="Arial" w:eastAsia="Arial"/>
      <w:i/>
      <w:iCs/>
      <w:sz w:val="22"/>
      <w:szCs w:val="22"/>
    </w:rPr>
  </w:style>
  <w:style w:type="character" w:styleId="1042" w:customStyle="1">
    <w:name w:val="Heading 9 Char"/>
    <w:uiPriority w:val="9"/>
    <w:rPr>
      <w:rFonts w:ascii="Arial" w:hAnsi="Arial" w:cs="Arial" w:eastAsia="Arial"/>
      <w:i/>
      <w:iCs/>
      <w:sz w:val="21"/>
      <w:szCs w:val="21"/>
    </w:rPr>
  </w:style>
  <w:style w:type="character" w:styleId="1043" w:customStyle="1">
    <w:name w:val="Title Char"/>
    <w:uiPriority w:val="10"/>
    <w:rPr>
      <w:sz w:val="48"/>
      <w:szCs w:val="48"/>
    </w:rPr>
  </w:style>
  <w:style w:type="character" w:styleId="1044" w:customStyle="1">
    <w:name w:val="Subtitle Char"/>
    <w:uiPriority w:val="11"/>
    <w:rPr>
      <w:sz w:val="24"/>
      <w:szCs w:val="24"/>
    </w:rPr>
  </w:style>
  <w:style w:type="character" w:styleId="1045" w:customStyle="1">
    <w:name w:val="Quote Char"/>
    <w:uiPriority w:val="29"/>
    <w:rPr>
      <w:i/>
    </w:rPr>
  </w:style>
  <w:style w:type="character" w:styleId="1046" w:customStyle="1">
    <w:name w:val="Intense Quote Char"/>
    <w:uiPriority w:val="30"/>
    <w:rPr>
      <w:i/>
    </w:rPr>
  </w:style>
  <w:style w:type="character" w:styleId="1047" w:customStyle="1">
    <w:name w:val="Endnote Text Char"/>
    <w:uiPriority w:val="99"/>
    <w:rPr>
      <w:sz w:val="20"/>
    </w:rPr>
  </w:style>
  <w:style w:type="character" w:styleId="1048" w:customStyle="1">
    <w:name w:val="Название Знак"/>
    <w:uiPriority w:val="10"/>
    <w:rPr>
      <w:sz w:val="48"/>
      <w:szCs w:val="48"/>
    </w:rPr>
  </w:style>
  <w:style w:type="paragraph" w:styleId="1049">
    <w:name w:val="Quote"/>
    <w:basedOn w:val="868"/>
    <w:next w:val="868"/>
    <w:link w:val="1050"/>
    <w:qFormat/>
    <w:uiPriority w:val="29"/>
    <w:rPr>
      <w:rFonts w:ascii="Calibri" w:hAnsi="Calibri" w:eastAsia="Times New Roman"/>
      <w:i/>
      <w:sz w:val="22"/>
      <w:szCs w:val="22"/>
      <w:lang w:val="en-US" w:bidi="en-US" w:eastAsia="en-US"/>
    </w:rPr>
    <w:pPr>
      <w:ind w:left="720" w:right="720" w:firstLine="360"/>
    </w:pPr>
  </w:style>
  <w:style w:type="character" w:styleId="1050" w:customStyle="1">
    <w:name w:val="Цитата 2 Знак"/>
    <w:basedOn w:val="878"/>
    <w:link w:val="1049"/>
    <w:uiPriority w:val="29"/>
    <w:rPr>
      <w:rFonts w:ascii="Calibri" w:hAnsi="Calibri" w:cs="Times New Roman" w:eastAsia="Times New Roman"/>
      <w:i/>
      <w:lang w:val="en-US" w:bidi="en-US"/>
    </w:rPr>
  </w:style>
  <w:style w:type="paragraph" w:styleId="1051">
    <w:name w:val="Intense Quote"/>
    <w:basedOn w:val="868"/>
    <w:next w:val="868"/>
    <w:link w:val="1052"/>
    <w:qFormat/>
    <w:uiPriority w:val="30"/>
    <w:rPr>
      <w:rFonts w:ascii="Calibri" w:hAnsi="Calibri" w:eastAsia="Times New Roman"/>
      <w:i/>
      <w:sz w:val="22"/>
      <w:szCs w:val="22"/>
      <w:lang w:val="en-US" w:bidi="en-US" w:eastAsia="en-US"/>
    </w:rPr>
    <w:pPr>
      <w:ind w:left="720" w:right="720" w:firstLine="36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1052" w:customStyle="1">
    <w:name w:val="Выделенная цитата Знак"/>
    <w:basedOn w:val="878"/>
    <w:link w:val="1051"/>
    <w:uiPriority w:val="30"/>
    <w:rPr>
      <w:rFonts w:ascii="Calibri" w:hAnsi="Calibri" w:cs="Times New Roman" w:eastAsia="Times New Roman"/>
      <w:i/>
      <w:shd w:val="clear" w:fill="F2F2F2" w:color="auto"/>
      <w:lang w:val="en-US" w:bidi="en-US"/>
    </w:rPr>
  </w:style>
  <w:style w:type="character" w:styleId="1053" w:customStyle="1">
    <w:name w:val="Header Char"/>
    <w:uiPriority w:val="99"/>
  </w:style>
  <w:style w:type="character" w:styleId="1054" w:customStyle="1">
    <w:name w:val="Footer Char"/>
    <w:uiPriority w:val="99"/>
  </w:style>
  <w:style w:type="character" w:styleId="1055" w:customStyle="1">
    <w:name w:val="Caption Char"/>
    <w:uiPriority w:val="99"/>
  </w:style>
  <w:style w:type="paragraph" w:styleId="1056">
    <w:name w:val="table of figures"/>
    <w:basedOn w:val="868"/>
    <w:next w:val="868"/>
    <w:uiPriority w:val="99"/>
    <w:unhideWhenUsed/>
    <w:rPr>
      <w:rFonts w:ascii="Calibri" w:hAnsi="Calibri" w:eastAsia="Times New Roman"/>
      <w:sz w:val="22"/>
      <w:szCs w:val="22"/>
      <w:lang w:val="en-US" w:bidi="en-US" w:eastAsia="en-US"/>
    </w:rPr>
    <w:pPr>
      <w:ind w:firstLine="360"/>
    </w:pPr>
  </w:style>
  <w:style w:type="character" w:styleId="1057" w:customStyle="1">
    <w:name w:val="Название Знак1"/>
    <w:uiPriority w:val="10"/>
    <w:rPr>
      <w:rFonts w:ascii="Cambria" w:hAnsi="Cambria" w:cs="Times New Roman" w:eastAsia="Times New Roman"/>
      <w:color w:val="17365D"/>
      <w:spacing w:val="5"/>
      <w:sz w:val="52"/>
      <w:szCs w:val="52"/>
    </w:rPr>
  </w:style>
  <w:style w:type="paragraph" w:styleId="1_935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934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schoo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Lopina</dc:creator>
  <cp:keywords/>
  <dc:description/>
  <cp:revision>4</cp:revision>
  <dcterms:created xsi:type="dcterms:W3CDTF">2022-06-05T18:07:00Z</dcterms:created>
  <dcterms:modified xsi:type="dcterms:W3CDTF">2022-09-09T06:34:25Z</dcterms:modified>
</cp:coreProperties>
</file>